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C6" w:rsidRPr="00614B3C" w:rsidRDefault="00194DC6" w:rsidP="003B63F0">
      <w:pPr>
        <w:jc w:val="center"/>
        <w:rPr>
          <w:rFonts w:ascii="Arial Narrow" w:hAnsi="Arial Narrow"/>
          <w:b/>
          <w:sz w:val="28"/>
        </w:rPr>
      </w:pPr>
      <w:r w:rsidRPr="00614B3C">
        <w:rPr>
          <w:rFonts w:ascii="Arial Narrow" w:hAnsi="Arial Narrow"/>
          <w:b/>
          <w:sz w:val="28"/>
        </w:rPr>
        <w:t>РЕШЕНИЕ СОБСТВЕННИКА</w:t>
      </w:r>
    </w:p>
    <w:p w:rsidR="00414602" w:rsidRDefault="00194DC6" w:rsidP="003B63F0">
      <w:pPr>
        <w:jc w:val="center"/>
        <w:rPr>
          <w:rFonts w:ascii="Arial Narrow" w:hAnsi="Arial Narrow"/>
          <w:b/>
          <w:sz w:val="24"/>
        </w:rPr>
      </w:pPr>
      <w:r w:rsidRPr="00614B3C">
        <w:rPr>
          <w:rFonts w:ascii="Arial Narrow" w:hAnsi="Arial Narrow"/>
          <w:b/>
          <w:sz w:val="24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</w:t>
      </w:r>
      <w:r w:rsidR="00A6147E">
        <w:rPr>
          <w:rFonts w:ascii="Arial Narrow" w:hAnsi="Arial Narrow"/>
          <w:b/>
          <w:sz w:val="24"/>
        </w:rPr>
        <w:t>.</w:t>
      </w:r>
      <w:r w:rsidRPr="00614B3C">
        <w:rPr>
          <w:rFonts w:ascii="Arial Narrow" w:hAnsi="Arial Narrow"/>
          <w:b/>
          <w:sz w:val="24"/>
        </w:rPr>
        <w:t xml:space="preserve"> </w:t>
      </w:r>
      <w:r w:rsidR="00A6147E">
        <w:rPr>
          <w:rFonts w:ascii="Arial Narrow" w:hAnsi="Arial Narrow"/>
          <w:b/>
          <w:sz w:val="24"/>
        </w:rPr>
        <w:t>Арсенальная</w:t>
      </w:r>
      <w:r w:rsidRPr="00614B3C">
        <w:rPr>
          <w:rFonts w:ascii="Arial Narrow" w:hAnsi="Arial Narrow"/>
          <w:b/>
          <w:sz w:val="24"/>
        </w:rPr>
        <w:t xml:space="preserve">, дом </w:t>
      </w:r>
      <w:r w:rsidR="00A6147E">
        <w:rPr>
          <w:rFonts w:ascii="Arial Narrow" w:hAnsi="Arial Narrow"/>
          <w:b/>
          <w:sz w:val="24"/>
        </w:rPr>
        <w:t>3</w:t>
      </w:r>
      <w:r w:rsidRPr="00614B3C">
        <w:rPr>
          <w:rFonts w:ascii="Arial Narrow" w:hAnsi="Arial Narrow"/>
          <w:b/>
          <w:sz w:val="24"/>
        </w:rPr>
        <w:t>, проводимом в форме заочного голосования</w:t>
      </w:r>
      <w:r w:rsidR="00414602">
        <w:rPr>
          <w:rFonts w:ascii="Arial Narrow" w:hAnsi="Arial Narrow"/>
          <w:b/>
          <w:sz w:val="24"/>
        </w:rPr>
        <w:t xml:space="preserve"> с использованием системы Г</w:t>
      </w:r>
      <w:r w:rsidR="00DC4562">
        <w:rPr>
          <w:rFonts w:ascii="Arial Narrow" w:hAnsi="Arial Narrow"/>
          <w:b/>
          <w:sz w:val="24"/>
        </w:rPr>
        <w:t>И</w:t>
      </w:r>
      <w:r w:rsidR="00414602">
        <w:rPr>
          <w:rFonts w:ascii="Arial Narrow" w:hAnsi="Arial Narrow"/>
          <w:b/>
          <w:sz w:val="24"/>
        </w:rPr>
        <w:t>С ЖК</w:t>
      </w:r>
      <w:r w:rsidR="00DC4562">
        <w:rPr>
          <w:rFonts w:ascii="Arial Narrow" w:hAnsi="Arial Narrow"/>
          <w:b/>
          <w:sz w:val="24"/>
        </w:rPr>
        <w:t xml:space="preserve">Х </w:t>
      </w:r>
      <w:r w:rsidR="00753131">
        <w:rPr>
          <w:rFonts w:ascii="Arial Narrow" w:hAnsi="Arial Narrow"/>
          <w:b/>
          <w:sz w:val="24"/>
        </w:rPr>
        <w:t>(далее – система)</w:t>
      </w:r>
    </w:p>
    <w:p w:rsidR="00813568" w:rsidRPr="00614B3C" w:rsidRDefault="00194DC6" w:rsidP="003B63F0">
      <w:pPr>
        <w:jc w:val="center"/>
        <w:rPr>
          <w:rFonts w:ascii="Arial Narrow" w:hAnsi="Arial Narrow"/>
          <w:b/>
          <w:sz w:val="24"/>
        </w:rPr>
      </w:pPr>
      <w:r w:rsidRPr="00614B3C">
        <w:rPr>
          <w:rFonts w:ascii="Arial Narrow" w:hAnsi="Arial Narrow"/>
          <w:b/>
          <w:sz w:val="24"/>
        </w:rPr>
        <w:t xml:space="preserve"> в </w:t>
      </w:r>
      <w:proofErr w:type="gramStart"/>
      <w:r w:rsidRPr="00614B3C">
        <w:rPr>
          <w:rFonts w:ascii="Arial Narrow" w:hAnsi="Arial Narrow"/>
          <w:b/>
          <w:sz w:val="24"/>
        </w:rPr>
        <w:t xml:space="preserve">период </w:t>
      </w:r>
      <w:r w:rsidR="00414602">
        <w:rPr>
          <w:rFonts w:ascii="Arial Narrow" w:hAnsi="Arial Narrow"/>
          <w:b/>
          <w:sz w:val="24"/>
        </w:rPr>
        <w:t xml:space="preserve"> </w:t>
      </w:r>
      <w:r w:rsidRPr="00614B3C">
        <w:rPr>
          <w:rFonts w:ascii="Arial Narrow" w:hAnsi="Arial Narrow"/>
          <w:b/>
          <w:sz w:val="24"/>
        </w:rPr>
        <w:t>с</w:t>
      </w:r>
      <w:proofErr w:type="gramEnd"/>
      <w:r w:rsidRPr="00614B3C">
        <w:rPr>
          <w:rFonts w:ascii="Arial Narrow" w:hAnsi="Arial Narrow"/>
          <w:b/>
          <w:sz w:val="24"/>
        </w:rPr>
        <w:t xml:space="preserve"> </w:t>
      </w:r>
      <w:r w:rsidR="00F23850" w:rsidRPr="00FD4563">
        <w:rPr>
          <w:rFonts w:ascii="Arial Narrow" w:hAnsi="Arial Narrow"/>
          <w:b/>
          <w:sz w:val="24"/>
        </w:rPr>
        <w:t>31</w:t>
      </w:r>
      <w:r w:rsidRPr="00FD4563">
        <w:rPr>
          <w:rFonts w:ascii="Arial Narrow" w:hAnsi="Arial Narrow"/>
          <w:b/>
          <w:sz w:val="24"/>
        </w:rPr>
        <w:t>.</w:t>
      </w:r>
      <w:r w:rsidR="00C24A8E" w:rsidRPr="00FD4563">
        <w:rPr>
          <w:rFonts w:ascii="Arial Narrow" w:hAnsi="Arial Narrow"/>
          <w:b/>
          <w:sz w:val="24"/>
        </w:rPr>
        <w:t>0</w:t>
      </w:r>
      <w:r w:rsidR="00B451BC" w:rsidRPr="00FD4563">
        <w:rPr>
          <w:rFonts w:ascii="Arial Narrow" w:hAnsi="Arial Narrow"/>
          <w:b/>
          <w:sz w:val="24"/>
        </w:rPr>
        <w:t>7</w:t>
      </w:r>
      <w:r w:rsidRPr="00FD4563">
        <w:rPr>
          <w:rFonts w:ascii="Arial Narrow" w:hAnsi="Arial Narrow"/>
          <w:b/>
          <w:sz w:val="24"/>
        </w:rPr>
        <w:t>.202</w:t>
      </w:r>
      <w:r w:rsidR="00C24A8E" w:rsidRPr="00FD4563">
        <w:rPr>
          <w:rFonts w:ascii="Arial Narrow" w:hAnsi="Arial Narrow"/>
          <w:b/>
          <w:sz w:val="24"/>
        </w:rPr>
        <w:t>5</w:t>
      </w:r>
      <w:r w:rsidRPr="00FD4563">
        <w:rPr>
          <w:rFonts w:ascii="Arial Narrow" w:hAnsi="Arial Narrow"/>
          <w:b/>
          <w:sz w:val="24"/>
        </w:rPr>
        <w:t xml:space="preserve"> г. по </w:t>
      </w:r>
      <w:r w:rsidR="00B451BC" w:rsidRPr="00FD4563">
        <w:rPr>
          <w:rFonts w:ascii="Arial Narrow" w:hAnsi="Arial Narrow"/>
          <w:b/>
          <w:sz w:val="24"/>
        </w:rPr>
        <w:t>2</w:t>
      </w:r>
      <w:r w:rsidR="00F23850" w:rsidRPr="00FD4563">
        <w:rPr>
          <w:rFonts w:ascii="Arial Narrow" w:hAnsi="Arial Narrow"/>
          <w:b/>
          <w:sz w:val="24"/>
        </w:rPr>
        <w:t>9</w:t>
      </w:r>
      <w:r w:rsidRPr="00FD4563">
        <w:rPr>
          <w:rFonts w:ascii="Arial Narrow" w:hAnsi="Arial Narrow"/>
          <w:b/>
          <w:sz w:val="24"/>
        </w:rPr>
        <w:t>.</w:t>
      </w:r>
      <w:r w:rsidR="00C24A8E" w:rsidRPr="00FD4563">
        <w:rPr>
          <w:rFonts w:ascii="Arial Narrow" w:hAnsi="Arial Narrow"/>
          <w:b/>
          <w:sz w:val="24"/>
        </w:rPr>
        <w:t>0</w:t>
      </w:r>
      <w:r w:rsidR="00B451BC" w:rsidRPr="00FD4563">
        <w:rPr>
          <w:rFonts w:ascii="Arial Narrow" w:hAnsi="Arial Narrow"/>
          <w:b/>
          <w:sz w:val="24"/>
        </w:rPr>
        <w:t>9</w:t>
      </w:r>
      <w:r w:rsidRPr="00FD4563">
        <w:rPr>
          <w:rFonts w:ascii="Arial Narrow" w:hAnsi="Arial Narrow"/>
          <w:b/>
          <w:sz w:val="24"/>
        </w:rPr>
        <w:t>.202</w:t>
      </w:r>
      <w:r w:rsidR="00C24A8E" w:rsidRPr="00FD4563">
        <w:rPr>
          <w:rFonts w:ascii="Arial Narrow" w:hAnsi="Arial Narrow"/>
          <w:b/>
          <w:sz w:val="24"/>
        </w:rPr>
        <w:t>5</w:t>
      </w:r>
      <w:r w:rsidRPr="00FD456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194DC6" w:rsidTr="007E4077">
        <w:tc>
          <w:tcPr>
            <w:tcW w:w="5098" w:type="dxa"/>
            <w:shd w:val="clear" w:color="auto" w:fill="auto"/>
          </w:tcPr>
          <w:p w:rsidR="00194DC6" w:rsidRPr="00194DC6" w:rsidRDefault="00194DC6" w:rsidP="00194DC6">
            <w:pPr>
              <w:spacing w:after="40"/>
              <w:jc w:val="center"/>
              <w:rPr>
                <w:b/>
                <w:sz w:val="28"/>
              </w:rPr>
            </w:pPr>
            <w:bookmarkStart w:id="0" w:name="метка_1" w:colFirst="0" w:colLast="0"/>
            <w:r w:rsidRPr="00194DC6">
              <w:rPr>
                <w:b/>
                <w:sz w:val="28"/>
              </w:rPr>
              <w:t xml:space="preserve">№ помещения (кв. / </w:t>
            </w:r>
            <w:proofErr w:type="spellStart"/>
            <w:r w:rsidRPr="00194DC6">
              <w:rPr>
                <w:b/>
                <w:sz w:val="28"/>
              </w:rPr>
              <w:t>неж</w:t>
            </w:r>
            <w:proofErr w:type="spellEnd"/>
            <w:r w:rsidRPr="00194DC6">
              <w:rPr>
                <w:b/>
                <w:sz w:val="2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:rsidR="00194DC6" w:rsidRPr="00194DC6" w:rsidRDefault="00194DC6" w:rsidP="00194DC6">
            <w:pPr>
              <w:spacing w:after="40"/>
              <w:jc w:val="center"/>
              <w:rPr>
                <w:b/>
                <w:sz w:val="28"/>
              </w:rPr>
            </w:pPr>
            <w:r w:rsidRPr="00194DC6">
              <w:rPr>
                <w:b/>
                <w:sz w:val="28"/>
              </w:rPr>
              <w:t xml:space="preserve">количество голосов </w:t>
            </w:r>
            <w:r w:rsidRPr="00194DC6">
              <w:rPr>
                <w:b/>
                <w:sz w:val="24"/>
              </w:rPr>
              <w:t>(1 голос = 1 кв. м.)</w:t>
            </w:r>
          </w:p>
        </w:tc>
      </w:tr>
      <w:bookmarkEnd w:id="0"/>
      <w:tr w:rsidR="00194DC6" w:rsidTr="007E4077">
        <w:trPr>
          <w:trHeight w:val="300"/>
        </w:trPr>
        <w:tc>
          <w:tcPr>
            <w:tcW w:w="5098" w:type="dxa"/>
            <w:shd w:val="clear" w:color="auto" w:fill="auto"/>
          </w:tcPr>
          <w:p w:rsidR="00194DC6" w:rsidRPr="00614B3C" w:rsidRDefault="00194DC6" w:rsidP="00194DC6">
            <w:pPr>
              <w:spacing w:after="40"/>
              <w:jc w:val="center"/>
              <w:rPr>
                <w:b/>
                <w:sz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194DC6" w:rsidRPr="00614B3C" w:rsidRDefault="00194DC6" w:rsidP="00194DC6">
            <w:pPr>
              <w:spacing w:after="40"/>
              <w:jc w:val="center"/>
              <w:rPr>
                <w:b/>
                <w:sz w:val="28"/>
              </w:rPr>
            </w:pPr>
          </w:p>
        </w:tc>
      </w:tr>
      <w:tr w:rsidR="00194DC6" w:rsidTr="007E4077">
        <w:tc>
          <w:tcPr>
            <w:tcW w:w="10196" w:type="dxa"/>
            <w:gridSpan w:val="2"/>
            <w:shd w:val="clear" w:color="auto" w:fill="auto"/>
          </w:tcPr>
          <w:p w:rsidR="00194DC6" w:rsidRPr="00194DC6" w:rsidRDefault="00194DC6" w:rsidP="00194DC6">
            <w:pPr>
              <w:spacing w:after="40"/>
              <w:jc w:val="center"/>
              <w:rPr>
                <w:b/>
                <w:sz w:val="28"/>
              </w:rPr>
            </w:pPr>
            <w:r w:rsidRPr="00194DC6">
              <w:rPr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194DC6" w:rsidTr="007E4077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194DC6" w:rsidRPr="00614B3C" w:rsidRDefault="00194DC6" w:rsidP="00194DC6">
            <w:pPr>
              <w:spacing w:after="40"/>
              <w:jc w:val="center"/>
              <w:rPr>
                <w:b/>
                <w:sz w:val="28"/>
              </w:rPr>
            </w:pPr>
          </w:p>
        </w:tc>
      </w:tr>
      <w:tr w:rsidR="00194DC6" w:rsidTr="007E4077">
        <w:tc>
          <w:tcPr>
            <w:tcW w:w="10196" w:type="dxa"/>
            <w:gridSpan w:val="2"/>
            <w:shd w:val="clear" w:color="auto" w:fill="auto"/>
          </w:tcPr>
          <w:p w:rsidR="00194DC6" w:rsidRPr="00194DC6" w:rsidRDefault="00194DC6" w:rsidP="00194DC6">
            <w:pPr>
              <w:spacing w:after="40"/>
              <w:jc w:val="center"/>
              <w:rPr>
                <w:i/>
              </w:rPr>
            </w:pPr>
            <w:r w:rsidRPr="00194DC6">
              <w:rPr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194DC6" w:rsidTr="007E4077">
        <w:trPr>
          <w:trHeight w:val="354"/>
        </w:trPr>
        <w:tc>
          <w:tcPr>
            <w:tcW w:w="10196" w:type="dxa"/>
            <w:gridSpan w:val="2"/>
            <w:shd w:val="clear" w:color="auto" w:fill="auto"/>
          </w:tcPr>
          <w:p w:rsidR="00194DC6" w:rsidRPr="003B63F0" w:rsidRDefault="00194DC6" w:rsidP="00194DC6">
            <w:pPr>
              <w:spacing w:after="40"/>
              <w:jc w:val="center"/>
              <w:rPr>
                <w:b/>
              </w:rPr>
            </w:pPr>
          </w:p>
        </w:tc>
      </w:tr>
      <w:tr w:rsidR="00194DC6" w:rsidTr="007E4077">
        <w:tc>
          <w:tcPr>
            <w:tcW w:w="10196" w:type="dxa"/>
            <w:gridSpan w:val="2"/>
            <w:shd w:val="clear" w:color="auto" w:fill="auto"/>
          </w:tcPr>
          <w:p w:rsidR="00194DC6" w:rsidRPr="00194DC6" w:rsidRDefault="00194DC6" w:rsidP="00194DC6">
            <w:pPr>
              <w:spacing w:after="40"/>
              <w:jc w:val="center"/>
              <w:rPr>
                <w:b/>
                <w:sz w:val="24"/>
              </w:rPr>
            </w:pPr>
            <w:r w:rsidRPr="00194DC6">
              <w:rPr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194DC6">
              <w:rPr>
                <w:b/>
                <w:sz w:val="24"/>
              </w:rPr>
              <w:t>свид</w:t>
            </w:r>
            <w:proofErr w:type="spellEnd"/>
            <w:r w:rsidRPr="00194DC6">
              <w:rPr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194DC6" w:rsidTr="007E4077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194DC6" w:rsidRPr="003B63F0" w:rsidRDefault="00194DC6" w:rsidP="00194DC6">
            <w:pPr>
              <w:spacing w:after="40"/>
              <w:jc w:val="center"/>
            </w:pPr>
          </w:p>
        </w:tc>
      </w:tr>
      <w:tr w:rsidR="007E4077" w:rsidTr="007E4077">
        <w:trPr>
          <w:trHeight w:val="300"/>
        </w:trPr>
        <w:tc>
          <w:tcPr>
            <w:tcW w:w="5098" w:type="dxa"/>
            <w:shd w:val="clear" w:color="auto" w:fill="auto"/>
          </w:tcPr>
          <w:p w:rsidR="007E4077" w:rsidRPr="007E4077" w:rsidRDefault="007E4077" w:rsidP="007E407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4077">
              <w:rPr>
                <w:rFonts w:ascii="Arial Narrow" w:hAnsi="Arial Narrow"/>
                <w:b/>
                <w:sz w:val="24"/>
                <w:szCs w:val="24"/>
              </w:rPr>
              <w:t>СНИЛС</w:t>
            </w:r>
          </w:p>
          <w:p w:rsidR="007E4077" w:rsidRPr="007E4077" w:rsidRDefault="007E4077" w:rsidP="007E4077">
            <w:pPr>
              <w:jc w:val="center"/>
            </w:pPr>
            <w:r w:rsidRPr="00A93BEF">
              <w:rPr>
                <w:rFonts w:ascii="Arial Narrow" w:hAnsi="Arial Narrow"/>
                <w:sz w:val="22"/>
                <w:szCs w:val="22"/>
              </w:rPr>
              <w:t>(</w:t>
            </w:r>
            <w:r w:rsidR="00A93BEF" w:rsidRPr="00240983">
              <w:rPr>
                <w:rFonts w:ascii="Arial Narrow" w:hAnsi="Arial Narrow"/>
                <w:sz w:val="22"/>
                <w:szCs w:val="22"/>
                <w:u w:val="single"/>
              </w:rPr>
              <w:t xml:space="preserve">указывать </w:t>
            </w:r>
            <w:r w:rsidRPr="00240983">
              <w:rPr>
                <w:rFonts w:ascii="Arial Narrow" w:hAnsi="Arial Narrow"/>
                <w:sz w:val="22"/>
                <w:szCs w:val="22"/>
                <w:u w:val="single"/>
              </w:rPr>
              <w:t>обязательно</w:t>
            </w:r>
            <w:r w:rsidRPr="007E4077">
              <w:rPr>
                <w:rFonts w:ascii="Arial Narrow" w:hAnsi="Arial Narrow"/>
              </w:rPr>
              <w:t xml:space="preserve">, </w:t>
            </w:r>
            <w:r w:rsidRPr="00A93BEF">
              <w:rPr>
                <w:rFonts w:ascii="Arial Narrow" w:hAnsi="Arial Narrow"/>
                <w:sz w:val="16"/>
                <w:szCs w:val="16"/>
              </w:rPr>
              <w:t>в случае отсутствия решение не может быть идентифицировано</w:t>
            </w:r>
            <w:r w:rsidR="00F31A5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010E7">
              <w:rPr>
                <w:rFonts w:ascii="Arial Narrow" w:hAnsi="Arial Narrow"/>
                <w:sz w:val="16"/>
                <w:szCs w:val="16"/>
              </w:rPr>
              <w:t xml:space="preserve">и внесено </w:t>
            </w:r>
            <w:r w:rsidR="00F31A51">
              <w:rPr>
                <w:rFonts w:ascii="Arial Narrow" w:hAnsi="Arial Narrow"/>
                <w:sz w:val="16"/>
                <w:szCs w:val="16"/>
              </w:rPr>
              <w:t>в ГИС ЖКХ</w:t>
            </w:r>
            <w:r w:rsidR="00F010E7">
              <w:rPr>
                <w:rFonts w:ascii="Arial Narrow" w:hAnsi="Arial Narrow"/>
                <w:sz w:val="16"/>
                <w:szCs w:val="16"/>
              </w:rPr>
              <w:t>, ч.10 ст. 47.1 ЖК РФ</w:t>
            </w:r>
            <w:r w:rsidRPr="007E4077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5098" w:type="dxa"/>
            <w:shd w:val="clear" w:color="auto" w:fill="auto"/>
          </w:tcPr>
          <w:p w:rsidR="007E4077" w:rsidRPr="00A93BEF" w:rsidRDefault="007E4077" w:rsidP="00E46FE3">
            <w:pPr>
              <w:spacing w:after="40"/>
              <w:jc w:val="center"/>
              <w:rPr>
                <w:b/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347"/>
              <w:gridCol w:w="346"/>
              <w:gridCol w:w="346"/>
              <w:gridCol w:w="347"/>
              <w:gridCol w:w="346"/>
              <w:gridCol w:w="346"/>
              <w:gridCol w:w="347"/>
              <w:gridCol w:w="346"/>
              <w:gridCol w:w="346"/>
              <w:gridCol w:w="347"/>
              <w:gridCol w:w="346"/>
              <w:gridCol w:w="347"/>
            </w:tblGrid>
            <w:tr w:rsidR="00A93BEF" w:rsidTr="00A93BEF">
              <w:tc>
                <w:tcPr>
                  <w:tcW w:w="346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6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7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6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346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7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6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6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347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6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6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7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346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  <w:tc>
                <w:tcPr>
                  <w:tcW w:w="347" w:type="dxa"/>
                </w:tcPr>
                <w:p w:rsidR="00A93BEF" w:rsidRDefault="00A93BEF" w:rsidP="00E46FE3">
                  <w:pPr>
                    <w:spacing w:after="40"/>
                    <w:jc w:val="center"/>
                    <w:rPr>
                      <w:b/>
                      <w:sz w:val="28"/>
                    </w:rPr>
                  </w:pPr>
                </w:p>
              </w:tc>
            </w:tr>
          </w:tbl>
          <w:p w:rsidR="007E4077" w:rsidRPr="00614B3C" w:rsidRDefault="007E4077" w:rsidP="00E46FE3">
            <w:pPr>
              <w:spacing w:after="40"/>
              <w:jc w:val="center"/>
              <w:rPr>
                <w:b/>
                <w:sz w:val="28"/>
              </w:rPr>
            </w:pPr>
          </w:p>
        </w:tc>
      </w:tr>
    </w:tbl>
    <w:p w:rsidR="0055577F" w:rsidRPr="0055577F" w:rsidRDefault="0055577F" w:rsidP="0055577F">
      <w:pPr>
        <w:suppressAutoHyphens/>
        <w:jc w:val="center"/>
        <w:rPr>
          <w:b/>
          <w:sz w:val="24"/>
        </w:rPr>
      </w:pPr>
      <w:r w:rsidRPr="0055577F">
        <w:rPr>
          <w:b/>
          <w:sz w:val="24"/>
        </w:rPr>
        <w:t>Уважаемый собственник!</w:t>
      </w:r>
    </w:p>
    <w:p w:rsidR="0055577F" w:rsidRPr="0055577F" w:rsidRDefault="0055577F" w:rsidP="0055577F">
      <w:pPr>
        <w:suppressAutoHyphens/>
        <w:jc w:val="center"/>
        <w:rPr>
          <w:b/>
          <w:sz w:val="24"/>
        </w:rPr>
      </w:pPr>
      <w:r w:rsidRPr="0055577F">
        <w:rPr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55577F" w:rsidRDefault="00A6147E" w:rsidP="00FD184A">
      <w:pPr>
        <w:spacing w:line="220" w:lineRule="exact"/>
        <w:ind w:right="-284"/>
        <w:jc w:val="center"/>
        <w:rPr>
          <w:rFonts w:ascii="Arial Narrow" w:hAnsi="Arial Narrow"/>
          <w:sz w:val="24"/>
          <w:szCs w:val="24"/>
        </w:rPr>
      </w:pPr>
      <w:r w:rsidRPr="00FD184A">
        <w:rPr>
          <w:rFonts w:ascii="Arial Narrow" w:hAnsi="Arial Narrow"/>
          <w:w w:val="90"/>
          <w:sz w:val="22"/>
          <w:szCs w:val="22"/>
        </w:rPr>
        <w:t>Передать заполненное решение вы можете:</w:t>
      </w:r>
      <w:r w:rsidR="005976CC" w:rsidRPr="00FD184A">
        <w:rPr>
          <w:rFonts w:ascii="Arial Narrow" w:hAnsi="Arial Narrow"/>
          <w:w w:val="90"/>
          <w:sz w:val="22"/>
          <w:szCs w:val="22"/>
        </w:rPr>
        <w:t xml:space="preserve"> на сайт ГИС ЖКХ, мобильное приложение </w:t>
      </w:r>
      <w:r w:rsidR="003B63F0" w:rsidRPr="00FD184A">
        <w:rPr>
          <w:rFonts w:ascii="Arial Narrow" w:hAnsi="Arial Narrow"/>
          <w:w w:val="90"/>
          <w:sz w:val="22"/>
          <w:szCs w:val="22"/>
        </w:rPr>
        <w:t xml:space="preserve"> </w:t>
      </w:r>
      <w:proofErr w:type="spellStart"/>
      <w:r w:rsidR="005976CC" w:rsidRPr="00FD184A">
        <w:rPr>
          <w:rFonts w:ascii="Arial Narrow" w:hAnsi="Arial Narrow"/>
          <w:w w:val="90"/>
          <w:sz w:val="22"/>
          <w:szCs w:val="22"/>
        </w:rPr>
        <w:t>Госуслуги.Дом</w:t>
      </w:r>
      <w:proofErr w:type="spellEnd"/>
      <w:r w:rsidR="005976CC" w:rsidRPr="00FD184A">
        <w:rPr>
          <w:rFonts w:ascii="Arial Narrow" w:hAnsi="Arial Narrow"/>
          <w:w w:val="90"/>
          <w:sz w:val="22"/>
          <w:szCs w:val="22"/>
        </w:rPr>
        <w:t xml:space="preserve">, </w:t>
      </w:r>
      <w:r w:rsidR="00004EAD">
        <w:rPr>
          <w:rFonts w:ascii="Arial Narrow" w:hAnsi="Arial Narrow"/>
          <w:w w:val="90"/>
          <w:sz w:val="22"/>
          <w:szCs w:val="22"/>
        </w:rPr>
        <w:t>на бумажном носителе</w:t>
      </w:r>
      <w:r w:rsidR="001D1E3D">
        <w:rPr>
          <w:rFonts w:ascii="Arial Narrow" w:hAnsi="Arial Narrow"/>
          <w:w w:val="90"/>
          <w:sz w:val="22"/>
          <w:szCs w:val="22"/>
        </w:rPr>
        <w:t xml:space="preserve"> </w:t>
      </w:r>
      <w:r w:rsidR="001D1E3D" w:rsidRPr="00FD184A">
        <w:rPr>
          <w:rFonts w:ascii="Arial Narrow" w:hAnsi="Arial Narrow"/>
          <w:w w:val="90"/>
          <w:sz w:val="22"/>
          <w:szCs w:val="22"/>
        </w:rPr>
        <w:t>по адресу</w:t>
      </w:r>
      <w:r w:rsidR="00004EAD">
        <w:rPr>
          <w:rFonts w:ascii="Arial Narrow" w:hAnsi="Arial Narrow"/>
          <w:w w:val="90"/>
          <w:sz w:val="22"/>
          <w:szCs w:val="22"/>
        </w:rPr>
        <w:t xml:space="preserve">: </w:t>
      </w:r>
      <w:r w:rsidRPr="00FD184A">
        <w:rPr>
          <w:rFonts w:ascii="Arial Narrow" w:hAnsi="Arial Narrow"/>
          <w:w w:val="90"/>
          <w:sz w:val="22"/>
          <w:szCs w:val="22"/>
        </w:rPr>
        <w:t>Ленинградская область, Всеволожский район, дер. Новое Дев</w:t>
      </w:r>
      <w:r w:rsidR="006B6294" w:rsidRPr="00FD184A">
        <w:rPr>
          <w:rFonts w:ascii="Arial Narrow" w:hAnsi="Arial Narrow"/>
          <w:w w:val="90"/>
          <w:sz w:val="22"/>
          <w:szCs w:val="22"/>
        </w:rPr>
        <w:t>яткино, улица Арсенальная, дом 3</w:t>
      </w:r>
      <w:r w:rsidR="00753131" w:rsidRPr="00FD184A">
        <w:rPr>
          <w:rFonts w:ascii="Arial Narrow" w:hAnsi="Arial Narrow"/>
          <w:w w:val="90"/>
          <w:sz w:val="22"/>
          <w:szCs w:val="22"/>
        </w:rPr>
        <w:t xml:space="preserve"> в ящик "Для голосования» круглосуточно</w:t>
      </w:r>
      <w:r w:rsidRPr="00FD184A">
        <w:rPr>
          <w:rFonts w:ascii="Arial Narrow" w:hAnsi="Arial Narrow"/>
          <w:w w:val="90"/>
          <w:sz w:val="22"/>
          <w:szCs w:val="22"/>
        </w:rPr>
        <w:t xml:space="preserve">, в диспетчерскую, </w:t>
      </w:r>
      <w:r w:rsidR="00753131" w:rsidRPr="00FD184A">
        <w:rPr>
          <w:rFonts w:ascii="Arial Narrow" w:hAnsi="Arial Narrow"/>
          <w:w w:val="90"/>
          <w:sz w:val="22"/>
          <w:szCs w:val="22"/>
        </w:rPr>
        <w:t xml:space="preserve">в офис управляющей организации, </w:t>
      </w:r>
      <w:r w:rsidRPr="00FD184A">
        <w:rPr>
          <w:rFonts w:ascii="Arial Narrow" w:hAnsi="Arial Narrow"/>
          <w:w w:val="90"/>
          <w:sz w:val="22"/>
          <w:szCs w:val="22"/>
        </w:rPr>
        <w:t>или передать представителю инициатора по доверенности</w:t>
      </w:r>
      <w:r w:rsidRPr="00DB5D70">
        <w:rPr>
          <w:rFonts w:ascii="Arial Narrow" w:hAnsi="Arial Narrow"/>
          <w:sz w:val="22"/>
          <w:szCs w:val="22"/>
        </w:rPr>
        <w:t>.</w:t>
      </w:r>
      <w:r w:rsidR="00753131">
        <w:rPr>
          <w:rFonts w:ascii="Arial Narrow" w:hAnsi="Arial Narrow"/>
          <w:sz w:val="24"/>
          <w:szCs w:val="24"/>
        </w:rPr>
        <w:t xml:space="preserve"> </w:t>
      </w:r>
    </w:p>
    <w:p w:rsidR="003B63F0" w:rsidRPr="003B63F0" w:rsidRDefault="003B63F0" w:rsidP="00712B35">
      <w:pPr>
        <w:spacing w:line="220" w:lineRule="exact"/>
        <w:jc w:val="center"/>
        <w:rPr>
          <w:rFonts w:ascii="Arial Narrow" w:hAnsi="Arial Narrow"/>
          <w:sz w:val="24"/>
          <w:szCs w:val="24"/>
        </w:rPr>
      </w:pPr>
      <w:r w:rsidRPr="003B63F0">
        <w:rPr>
          <w:rFonts w:ascii="Arial Narrow" w:hAnsi="Arial Narrow"/>
          <w:sz w:val="24"/>
          <w:szCs w:val="24"/>
        </w:rPr>
        <w:t>Иници</w:t>
      </w:r>
      <w:r w:rsidR="00D7277D">
        <w:rPr>
          <w:rFonts w:ascii="Arial Narrow" w:hAnsi="Arial Narrow"/>
          <w:sz w:val="24"/>
          <w:szCs w:val="24"/>
        </w:rPr>
        <w:t>атор общего собрания: управляющая</w:t>
      </w:r>
      <w:r w:rsidRPr="003B63F0">
        <w:rPr>
          <w:rFonts w:ascii="Arial Narrow" w:hAnsi="Arial Narrow"/>
          <w:sz w:val="24"/>
          <w:szCs w:val="24"/>
        </w:rPr>
        <w:t xml:space="preserve"> организаци</w:t>
      </w:r>
      <w:r w:rsidR="00D7277D">
        <w:rPr>
          <w:rFonts w:ascii="Arial Narrow" w:hAnsi="Arial Narrow"/>
          <w:sz w:val="24"/>
          <w:szCs w:val="24"/>
        </w:rPr>
        <w:t>я</w:t>
      </w:r>
      <w:r w:rsidRPr="003B63F0">
        <w:rPr>
          <w:rFonts w:ascii="Arial Narrow" w:hAnsi="Arial Narrow"/>
          <w:sz w:val="24"/>
          <w:szCs w:val="24"/>
        </w:rPr>
        <w:t xml:space="preserve"> ООО «УК «Рекорд», ОГРН 1227800152931</w:t>
      </w:r>
      <w:r>
        <w:rPr>
          <w:rFonts w:ascii="Arial Narrow" w:hAnsi="Arial Narrow"/>
          <w:sz w:val="24"/>
          <w:szCs w:val="24"/>
        </w:rPr>
        <w:t xml:space="preserve">. </w:t>
      </w:r>
    </w:p>
    <w:tbl>
      <w:tblPr>
        <w:tblW w:w="10501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  <w:gridCol w:w="426"/>
        <w:gridCol w:w="425"/>
        <w:gridCol w:w="578"/>
      </w:tblGrid>
      <w:tr w:rsidR="0055577F" w:rsidRPr="0055577F" w:rsidTr="0041460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77F" w:rsidRPr="00F53D7D" w:rsidRDefault="0055577F" w:rsidP="00F709CE">
            <w:pPr>
              <w:widowControl w:val="0"/>
              <w:suppressAutoHyphens/>
              <w:spacing w:line="200" w:lineRule="exact"/>
              <w:jc w:val="center"/>
              <w:rPr>
                <w:rFonts w:ascii="Arial Narrow" w:hAnsi="Arial Narrow"/>
                <w:b/>
              </w:rPr>
            </w:pPr>
            <w:r w:rsidRPr="00F53D7D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55577F" w:rsidRPr="0055577F" w:rsidRDefault="0055577F" w:rsidP="0055577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5577F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55577F" w:rsidRPr="0055577F" w:rsidRDefault="0055577F" w:rsidP="0055577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5577F">
              <w:rPr>
                <w:rFonts w:ascii="Arial Narrow" w:hAnsi="Arial Narrow"/>
                <w:b/>
                <w:sz w:val="16"/>
                <w:szCs w:val="16"/>
              </w:rPr>
              <w:t>ПРОТИВ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55577F" w:rsidRPr="0055577F" w:rsidRDefault="0055577F" w:rsidP="0055577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5577F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414602" w:rsidRPr="0055577F" w:rsidTr="00F1006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02" w:rsidRPr="003B63F0" w:rsidRDefault="00414602" w:rsidP="00F709CE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F53D7D">
              <w:rPr>
                <w:rFonts w:ascii="Arial Narrow" w:hAnsi="Arial Narrow"/>
                <w:b/>
              </w:rPr>
              <w:t xml:space="preserve">Вопрос № </w:t>
            </w:r>
            <w:r w:rsidR="006322C6" w:rsidRPr="00F53D7D">
              <w:rPr>
                <w:rFonts w:ascii="Arial Narrow" w:hAnsi="Arial Narrow"/>
                <w:b/>
              </w:rPr>
              <w:t>1</w:t>
            </w:r>
            <w:r w:rsidRPr="00F53D7D">
              <w:rPr>
                <w:rFonts w:ascii="Arial Narrow" w:hAnsi="Arial Narrow"/>
                <w:b/>
              </w:rPr>
              <w:t xml:space="preserve">. </w:t>
            </w:r>
            <w:r w:rsidR="001E1DC3" w:rsidRPr="003B63F0">
              <w:rPr>
                <w:rStyle w:val="hold-spaces"/>
                <w:rFonts w:ascii="Arial Narrow" w:hAnsi="Arial Narrow"/>
                <w:b/>
              </w:rPr>
              <w:t>Определение лиц</w:t>
            </w:r>
            <w:r w:rsidR="00753131">
              <w:rPr>
                <w:rStyle w:val="hold-spaces"/>
                <w:rFonts w:ascii="Arial Narrow" w:hAnsi="Arial Narrow"/>
                <w:b/>
              </w:rPr>
              <w:t>а</w:t>
            </w:r>
            <w:r w:rsidR="001E1DC3" w:rsidRPr="003B63F0">
              <w:rPr>
                <w:rStyle w:val="hold-spaces"/>
                <w:rFonts w:ascii="Arial Narrow" w:hAnsi="Arial Narrow"/>
                <w:b/>
              </w:rPr>
              <w:t>, котор</w:t>
            </w:r>
            <w:r w:rsidR="00753131">
              <w:rPr>
                <w:rStyle w:val="hold-spaces"/>
                <w:rFonts w:ascii="Arial Narrow" w:hAnsi="Arial Narrow"/>
                <w:b/>
              </w:rPr>
              <w:t>ое</w:t>
            </w:r>
            <w:r w:rsidR="001E1DC3" w:rsidRPr="003B63F0">
              <w:rPr>
                <w:rStyle w:val="hold-spaces"/>
                <w:rFonts w:ascii="Arial Narrow" w:hAnsi="Arial Narrow"/>
                <w:b/>
              </w:rPr>
              <w:t xml:space="preserve"> от имени собственников помещений в многоквартирном доме уполномочен</w:t>
            </w:r>
            <w:r w:rsidR="00753131">
              <w:rPr>
                <w:rStyle w:val="hold-spaces"/>
                <w:rFonts w:ascii="Arial Narrow" w:hAnsi="Arial Narrow"/>
                <w:b/>
              </w:rPr>
              <w:t>о</w:t>
            </w:r>
            <w:r w:rsidR="001E1DC3" w:rsidRPr="003B63F0">
              <w:rPr>
                <w:rStyle w:val="hold-spaces"/>
                <w:rFonts w:ascii="Arial Narrow" w:hAnsi="Arial Narrow"/>
                <w:b/>
              </w:rPr>
              <w:t xml:space="preserve"> на использование системы при проведении общего собрания собственников помещений в многоквартирном доме в форме заочного голосования </w:t>
            </w:r>
            <w:r w:rsidR="00597E18" w:rsidRPr="003B63F0">
              <w:rPr>
                <w:rStyle w:val="hold-spaces"/>
                <w:rFonts w:ascii="Arial Narrow" w:hAnsi="Arial Narrow"/>
                <w:b/>
              </w:rPr>
              <w:t xml:space="preserve">с использованием системы </w:t>
            </w:r>
            <w:r w:rsidR="001E1DC3" w:rsidRPr="003B63F0">
              <w:rPr>
                <w:rStyle w:val="hold-spaces"/>
                <w:rFonts w:ascii="Arial Narrow" w:hAnsi="Arial Narrow"/>
                <w:b/>
              </w:rPr>
              <w:t>(администратора общего собрания собственников) с указанием СНИЛС и (или) ОГРН</w:t>
            </w:r>
            <w:r w:rsidR="00F53D7D" w:rsidRPr="003B63F0">
              <w:rPr>
                <w:rFonts w:ascii="Arial Narrow" w:hAnsi="Arial Narrow" w:cs="Arial"/>
                <w:b/>
                <w:lang w:eastAsia="ru-RU"/>
              </w:rPr>
              <w:t>.</w:t>
            </w:r>
            <w:r w:rsidR="00790D88">
              <w:rPr>
                <w:rFonts w:ascii="Arial Narrow" w:hAnsi="Arial Narrow"/>
                <w:b/>
              </w:rPr>
              <w:t xml:space="preserve"> </w:t>
            </w:r>
          </w:p>
          <w:p w:rsidR="00790D88" w:rsidRDefault="00414602" w:rsidP="00F709CE">
            <w:pPr>
              <w:widowControl w:val="0"/>
              <w:spacing w:line="200" w:lineRule="exact"/>
              <w:jc w:val="both"/>
              <w:rPr>
                <w:rStyle w:val="hold-spaces"/>
                <w:rFonts w:ascii="Arial Narrow" w:hAnsi="Arial Narrow"/>
              </w:rPr>
            </w:pPr>
            <w:r w:rsidRPr="00F53D7D">
              <w:rPr>
                <w:rFonts w:ascii="Arial Narrow" w:hAnsi="Arial Narrow"/>
              </w:rPr>
              <w:t xml:space="preserve">Предлагается голосовать за следующее решение:  </w:t>
            </w:r>
          </w:p>
          <w:p w:rsidR="00414602" w:rsidRPr="00F53D7D" w:rsidRDefault="001E1DC3" w:rsidP="00F709CE">
            <w:pPr>
              <w:widowControl w:val="0"/>
              <w:spacing w:line="200" w:lineRule="exact"/>
              <w:jc w:val="both"/>
              <w:rPr>
                <w:rFonts w:ascii="Arial Narrow" w:hAnsi="Arial Narrow"/>
              </w:rPr>
            </w:pPr>
            <w:r w:rsidRPr="00F53D7D">
              <w:rPr>
                <w:rStyle w:val="hold-spaces"/>
                <w:rFonts w:ascii="Arial Narrow" w:hAnsi="Arial Narrow"/>
              </w:rPr>
              <w:t xml:space="preserve">Определить лицом, которое от имени собственников помещений в многоквартирном доме уполномочено на использование системы при проведении </w:t>
            </w:r>
            <w:r w:rsidR="00790D88">
              <w:rPr>
                <w:rStyle w:val="hold-spaces"/>
                <w:rFonts w:ascii="Arial Narrow" w:hAnsi="Arial Narrow"/>
              </w:rPr>
              <w:t xml:space="preserve">настоящего и последующих </w:t>
            </w:r>
            <w:r w:rsidRPr="00F53D7D">
              <w:rPr>
                <w:rStyle w:val="hold-spaces"/>
                <w:rFonts w:ascii="Arial Narrow" w:hAnsi="Arial Narrow"/>
              </w:rPr>
              <w:t>общ</w:t>
            </w:r>
            <w:r w:rsidR="00790D88">
              <w:rPr>
                <w:rStyle w:val="hold-spaces"/>
                <w:rFonts w:ascii="Arial Narrow" w:hAnsi="Arial Narrow"/>
              </w:rPr>
              <w:t>их</w:t>
            </w:r>
            <w:r w:rsidRPr="00F53D7D">
              <w:rPr>
                <w:rStyle w:val="hold-spaces"/>
                <w:rFonts w:ascii="Arial Narrow" w:hAnsi="Arial Narrow"/>
              </w:rPr>
              <w:t xml:space="preserve"> собрани</w:t>
            </w:r>
            <w:r w:rsidR="00790D88">
              <w:rPr>
                <w:rStyle w:val="hold-spaces"/>
                <w:rFonts w:ascii="Arial Narrow" w:hAnsi="Arial Narrow"/>
              </w:rPr>
              <w:t>й</w:t>
            </w:r>
            <w:r w:rsidRPr="00F53D7D">
              <w:rPr>
                <w:rStyle w:val="hold-spaces"/>
                <w:rFonts w:ascii="Arial Narrow" w:hAnsi="Arial Narrow"/>
              </w:rPr>
              <w:t xml:space="preserve"> собственников помещений в многоквартирном доме в форме заочного голосования </w:t>
            </w:r>
            <w:r w:rsidR="00753131">
              <w:rPr>
                <w:rStyle w:val="hold-spaces"/>
                <w:rFonts w:ascii="Arial Narrow" w:hAnsi="Arial Narrow"/>
              </w:rPr>
              <w:t xml:space="preserve">с использованием системы </w:t>
            </w:r>
            <w:r w:rsidRPr="00F53D7D">
              <w:rPr>
                <w:rStyle w:val="hold-spaces"/>
                <w:rFonts w:ascii="Arial Narrow" w:hAnsi="Arial Narrow"/>
              </w:rPr>
              <w:t>(</w:t>
            </w:r>
            <w:bookmarkStart w:id="1" w:name="OLE_LINK7"/>
            <w:r w:rsidRPr="00F53D7D">
              <w:rPr>
                <w:rStyle w:val="hold-spaces"/>
                <w:rFonts w:ascii="Arial Narrow" w:hAnsi="Arial Narrow"/>
              </w:rPr>
              <w:t xml:space="preserve">администратором общего собрания собственников) </w:t>
            </w:r>
            <w:bookmarkStart w:id="2" w:name="OLE_LINK5"/>
            <w:bookmarkStart w:id="3" w:name="OLE_LINK6"/>
            <w:r w:rsidR="00414602" w:rsidRPr="00F53D7D">
              <w:rPr>
                <w:rFonts w:ascii="Arial Narrow" w:hAnsi="Arial Narrow"/>
              </w:rPr>
              <w:t>управляющую организацию ООО «УК «Рекорд», ОГРН 1227800152931</w:t>
            </w:r>
            <w:bookmarkEnd w:id="2"/>
            <w:bookmarkEnd w:id="3"/>
            <w:r w:rsidR="00414602" w:rsidRPr="00F53D7D">
              <w:rPr>
                <w:rFonts w:ascii="Arial Narrow" w:hAnsi="Arial Narrow"/>
              </w:rPr>
              <w:t>. Фактическое место размещения администратора общего собрания: Санкт-Петербург, пр.</w:t>
            </w:r>
            <w:r w:rsidR="00E72491" w:rsidRPr="00F53D7D">
              <w:rPr>
                <w:rFonts w:ascii="Arial Narrow" w:hAnsi="Arial Narrow"/>
              </w:rPr>
              <w:t xml:space="preserve"> Металлистов</w:t>
            </w:r>
            <w:r w:rsidR="00414602" w:rsidRPr="00F53D7D">
              <w:rPr>
                <w:rFonts w:ascii="Arial Narrow" w:hAnsi="Arial Narrow"/>
              </w:rPr>
              <w:t xml:space="preserve">, дом </w:t>
            </w:r>
            <w:r w:rsidR="00E72491" w:rsidRPr="00F53D7D">
              <w:rPr>
                <w:rFonts w:ascii="Arial Narrow" w:hAnsi="Arial Narrow"/>
              </w:rPr>
              <w:t>117</w:t>
            </w:r>
            <w:r w:rsidR="00414602" w:rsidRPr="00F53D7D">
              <w:rPr>
                <w:rFonts w:ascii="Arial Narrow" w:hAnsi="Arial Narrow"/>
              </w:rPr>
              <w:t xml:space="preserve">, </w:t>
            </w:r>
            <w:r w:rsidR="00E72491" w:rsidRPr="00F53D7D">
              <w:rPr>
                <w:rFonts w:ascii="Arial Narrow" w:hAnsi="Arial Narrow"/>
              </w:rPr>
              <w:t>стр. 1</w:t>
            </w:r>
            <w:r w:rsidR="00414602" w:rsidRPr="00F53D7D">
              <w:rPr>
                <w:rFonts w:ascii="Arial Narrow" w:hAnsi="Arial Narrow"/>
              </w:rPr>
              <w:t xml:space="preserve">, пом. </w:t>
            </w:r>
            <w:r w:rsidR="00E72491" w:rsidRPr="00F53D7D">
              <w:rPr>
                <w:rFonts w:ascii="Arial Narrow" w:hAnsi="Arial Narrow"/>
              </w:rPr>
              <w:t>68</w:t>
            </w:r>
            <w:r w:rsidR="00414602" w:rsidRPr="00F53D7D">
              <w:rPr>
                <w:rFonts w:ascii="Arial Narrow" w:hAnsi="Arial Narrow"/>
              </w:rPr>
              <w:t xml:space="preserve">Н. </w:t>
            </w:r>
            <w:bookmarkEnd w:id="1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602" w:rsidRPr="009A5894" w:rsidRDefault="00414602" w:rsidP="00414602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602" w:rsidRPr="0055577F" w:rsidRDefault="00414602" w:rsidP="00414602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602" w:rsidRPr="0055577F" w:rsidRDefault="00414602" w:rsidP="00414602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</w:tr>
      <w:tr w:rsidR="00414602" w:rsidRPr="0055577F" w:rsidTr="00F1006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83" w:rsidRPr="00490D41" w:rsidRDefault="00414602" w:rsidP="00F709CE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  <w:b/>
              </w:rPr>
              <w:t xml:space="preserve">Вопрос № </w:t>
            </w:r>
            <w:r w:rsidR="006322C6" w:rsidRPr="00490D41">
              <w:rPr>
                <w:rFonts w:ascii="Arial Narrow" w:hAnsi="Arial Narrow"/>
                <w:b/>
              </w:rPr>
              <w:t>2</w:t>
            </w:r>
            <w:r w:rsidRPr="00490D41">
              <w:rPr>
                <w:rFonts w:ascii="Arial Narrow" w:hAnsi="Arial Narrow"/>
                <w:b/>
              </w:rPr>
              <w:t xml:space="preserve">. </w:t>
            </w:r>
            <w:r w:rsidR="001E1DC3" w:rsidRPr="00490D41">
              <w:rPr>
                <w:rFonts w:ascii="Arial Narrow" w:hAnsi="Arial Narrow" w:cs="Arial"/>
                <w:b/>
                <w:lang w:eastAsia="ru-RU"/>
              </w:rPr>
              <w:t>Порядок приема администратором общего собрания сообщений о проведении общих собраний собственников помещений в многоквартирном доме</w:t>
            </w:r>
            <w:r w:rsidR="00240983" w:rsidRPr="00490D41">
              <w:rPr>
                <w:rFonts w:ascii="Arial Narrow" w:hAnsi="Arial Narrow" w:cs="Arial"/>
                <w:b/>
                <w:lang w:eastAsia="ru-RU"/>
              </w:rPr>
              <w:t xml:space="preserve">. </w:t>
            </w:r>
          </w:p>
          <w:p w:rsidR="00790D88" w:rsidRPr="00490D41" w:rsidRDefault="00414602" w:rsidP="00F709CE">
            <w:pPr>
              <w:widowControl w:val="0"/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414602" w:rsidRPr="00490D41" w:rsidRDefault="009666AF" w:rsidP="00F709CE">
            <w:pPr>
              <w:widowControl w:val="0"/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Сообщения, </w:t>
            </w:r>
            <w:r w:rsidRPr="00490D41">
              <w:rPr>
                <w:rFonts w:ascii="Arial Narrow" w:eastAsia="Calibri" w:hAnsi="Arial Narrow"/>
              </w:rPr>
              <w:t xml:space="preserve">отвечающие установленным требованиям </w:t>
            </w:r>
            <w:r w:rsidRPr="00490D41">
              <w:rPr>
                <w:rFonts w:ascii="Arial Narrow" w:hAnsi="Arial Narrow"/>
              </w:rPr>
              <w:t>о проведении общ</w:t>
            </w:r>
            <w:r w:rsidR="00236D18" w:rsidRPr="00490D41">
              <w:rPr>
                <w:rFonts w:ascii="Arial Narrow" w:hAnsi="Arial Narrow"/>
              </w:rPr>
              <w:t xml:space="preserve">его </w:t>
            </w:r>
            <w:r w:rsidRPr="00490D41">
              <w:rPr>
                <w:rFonts w:ascii="Arial Narrow" w:hAnsi="Arial Narrow"/>
              </w:rPr>
              <w:t>собрани</w:t>
            </w:r>
            <w:r w:rsidR="00236D18" w:rsidRPr="00490D41">
              <w:rPr>
                <w:rFonts w:ascii="Arial Narrow" w:hAnsi="Arial Narrow"/>
              </w:rPr>
              <w:t>я</w:t>
            </w:r>
            <w:r w:rsidRPr="00490D41">
              <w:rPr>
                <w:rFonts w:ascii="Arial Narrow" w:hAnsi="Arial Narrow"/>
              </w:rPr>
              <w:t xml:space="preserve"> </w:t>
            </w:r>
            <w:r w:rsidR="00236D18" w:rsidRPr="00490D41">
              <w:rPr>
                <w:rFonts w:ascii="Arial Narrow" w:hAnsi="Arial Narrow"/>
              </w:rPr>
              <w:t xml:space="preserve">в заочной форме </w:t>
            </w:r>
            <w:r w:rsidRPr="00490D41">
              <w:rPr>
                <w:rFonts w:ascii="Arial Narrow" w:hAnsi="Arial Narrow"/>
              </w:rPr>
              <w:t xml:space="preserve">с использованием системы подаются администратору общего собрания не позднее, чем за </w:t>
            </w:r>
            <w:r w:rsidR="00790D88" w:rsidRPr="00490D41">
              <w:rPr>
                <w:rFonts w:ascii="Arial Narrow" w:hAnsi="Arial Narrow"/>
              </w:rPr>
              <w:t>четырнадцать</w:t>
            </w:r>
            <w:r w:rsidR="00330FF4" w:rsidRPr="00490D41">
              <w:rPr>
                <w:rFonts w:ascii="Arial Narrow" w:hAnsi="Arial Narrow"/>
              </w:rPr>
              <w:t xml:space="preserve"> </w:t>
            </w:r>
            <w:r w:rsidRPr="00490D41">
              <w:rPr>
                <w:rFonts w:ascii="Arial Narrow" w:hAnsi="Arial Narrow"/>
              </w:rPr>
              <w:t>дней до даты начала проведения общего собрания</w:t>
            </w:r>
            <w:r w:rsidR="00240983" w:rsidRPr="00490D41">
              <w:rPr>
                <w:rFonts w:ascii="Arial Narrow" w:hAnsi="Arial Narrow"/>
              </w:rPr>
              <w:t xml:space="preserve"> собственников помещений в МКД</w:t>
            </w:r>
            <w:r w:rsidR="004A1CBD" w:rsidRPr="00490D41">
              <w:rPr>
                <w:rFonts w:ascii="Arial Narrow" w:hAnsi="Arial Narrow"/>
              </w:rPr>
              <w:t xml:space="preserve"> по адресу, указанному в п. 1 настоящего Решения с 10 час. до 12 </w:t>
            </w:r>
            <w:proofErr w:type="gramStart"/>
            <w:r w:rsidR="004A1CBD" w:rsidRPr="00490D41">
              <w:rPr>
                <w:rFonts w:ascii="Arial Narrow" w:hAnsi="Arial Narrow"/>
              </w:rPr>
              <w:t>час.,</w:t>
            </w:r>
            <w:proofErr w:type="gramEnd"/>
            <w:r w:rsidR="00F10069" w:rsidRPr="00490D41">
              <w:rPr>
                <w:rFonts w:ascii="Arial Narrow" w:hAnsi="Arial Narrow"/>
              </w:rPr>
              <w:t xml:space="preserve"> и</w:t>
            </w:r>
            <w:r w:rsidR="004A1CBD" w:rsidRPr="00490D41">
              <w:rPr>
                <w:rFonts w:ascii="Arial Narrow" w:hAnsi="Arial Narrow"/>
              </w:rPr>
              <w:t xml:space="preserve"> с 13 час. до 17 час. в рабочие дни.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602" w:rsidRPr="009A5894" w:rsidRDefault="00414602" w:rsidP="00414602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602" w:rsidRPr="0055577F" w:rsidRDefault="00414602" w:rsidP="00414602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602" w:rsidRPr="0055577F" w:rsidRDefault="00414602" w:rsidP="00414602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</w:tr>
      <w:tr w:rsidR="00684FA9" w:rsidRPr="0055577F" w:rsidTr="00F1006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588" w:rsidRPr="00490D41" w:rsidRDefault="00684FA9" w:rsidP="00F709CE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490D41">
              <w:rPr>
                <w:rFonts w:ascii="Arial Narrow" w:hAnsi="Arial Narrow"/>
                <w:b/>
              </w:rPr>
              <w:t>Вопрос № 3. Порядок приема администратором общего собрания решений собственников помещений в многоквартирном доме по вопросам, поставленным на голосование и отказов от проведения общего собрания с использованием системы</w:t>
            </w:r>
            <w:r w:rsidRPr="00490D41">
              <w:rPr>
                <w:rFonts w:ascii="Arial Narrow" w:hAnsi="Arial Narrow"/>
              </w:rPr>
              <w:t>.</w:t>
            </w:r>
          </w:p>
          <w:p w:rsidR="00F44BEF" w:rsidRDefault="00684FA9" w:rsidP="00F709CE">
            <w:pPr>
              <w:widowControl w:val="0"/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764588" w:rsidRPr="00F44BEF" w:rsidRDefault="00684FA9" w:rsidP="00F709CE">
            <w:pPr>
              <w:widowControl w:val="0"/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Решения собственников помещений с использованием системы </w:t>
            </w:r>
            <w:r w:rsidR="00790D88" w:rsidRPr="00490D41">
              <w:rPr>
                <w:rFonts w:ascii="Arial Narrow" w:hAnsi="Arial Narrow"/>
              </w:rPr>
              <w:t xml:space="preserve">(в электронной форме) </w:t>
            </w:r>
            <w:r w:rsidRPr="00490D41">
              <w:rPr>
                <w:rFonts w:ascii="Arial Narrow" w:hAnsi="Arial Narrow"/>
              </w:rPr>
              <w:t>и отказы от проведения общего собрания с использованием системы принимаются в системе ГИС ЖКХ</w:t>
            </w:r>
            <w:r w:rsidR="00BD263E" w:rsidRPr="00490D41">
              <w:rPr>
                <w:rFonts w:ascii="Arial Narrow" w:hAnsi="Arial Narrow"/>
              </w:rPr>
              <w:t xml:space="preserve"> и в мобильном приложении </w:t>
            </w:r>
            <w:proofErr w:type="spellStart"/>
            <w:r w:rsidR="00BD263E" w:rsidRPr="00490D41">
              <w:rPr>
                <w:rFonts w:ascii="Arial Narrow" w:hAnsi="Arial Narrow"/>
              </w:rPr>
              <w:t>Госуслуги.Дом</w:t>
            </w:r>
            <w:proofErr w:type="spellEnd"/>
            <w:r w:rsidR="00790D88" w:rsidRPr="00490D41">
              <w:rPr>
                <w:rFonts w:ascii="Arial Narrow" w:hAnsi="Arial Narrow"/>
              </w:rPr>
              <w:t>. Решения на</w:t>
            </w:r>
            <w:r w:rsidRPr="00490D41">
              <w:rPr>
                <w:rFonts w:ascii="Arial Narrow" w:hAnsi="Arial Narrow"/>
              </w:rPr>
              <w:t xml:space="preserve"> бумажных носителях, заполненных в соответствии с требованиями ЖК РФ</w:t>
            </w:r>
            <w:r w:rsidR="00790D88" w:rsidRPr="00490D41">
              <w:rPr>
                <w:rFonts w:ascii="Arial Narrow" w:hAnsi="Arial Narrow"/>
              </w:rPr>
              <w:t xml:space="preserve"> принимаются</w:t>
            </w:r>
            <w:r w:rsidR="00B26F7B" w:rsidRPr="00490D41">
              <w:rPr>
                <w:rFonts w:ascii="Arial Narrow" w:hAnsi="Arial Narrow"/>
              </w:rPr>
              <w:t xml:space="preserve"> по адресу, указанному в сообщении о проведении общего собрания, </w:t>
            </w:r>
            <w:r w:rsidRPr="00490D41">
              <w:rPr>
                <w:rFonts w:ascii="Arial Narrow" w:hAnsi="Arial Narrow"/>
              </w:rPr>
              <w:t xml:space="preserve">в установленные ЖК РФ сроки. </w:t>
            </w:r>
          </w:p>
          <w:p w:rsidR="00684FA9" w:rsidRPr="00490D41" w:rsidRDefault="00764588" w:rsidP="00FD4563">
            <w:pPr>
              <w:widowControl w:val="0"/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490D41">
              <w:rPr>
                <w:rFonts w:ascii="Arial Narrow" w:hAnsi="Arial Narrow"/>
              </w:rPr>
              <w:t>Лицам, не зарегистрированным в системе, и п</w:t>
            </w:r>
            <w:r w:rsidR="00684FA9" w:rsidRPr="00490D41">
              <w:rPr>
                <w:rFonts w:ascii="Arial Narrow" w:hAnsi="Arial Narrow"/>
              </w:rPr>
              <w:t xml:space="preserve">ри предоставлении </w:t>
            </w:r>
            <w:r w:rsidR="00B26F7B" w:rsidRPr="00490D41">
              <w:rPr>
                <w:rFonts w:ascii="Arial Narrow" w:hAnsi="Arial Narrow"/>
              </w:rPr>
              <w:t xml:space="preserve">решения </w:t>
            </w:r>
            <w:r w:rsidR="00684FA9" w:rsidRPr="00490D41">
              <w:rPr>
                <w:rFonts w:ascii="Arial Narrow" w:hAnsi="Arial Narrow"/>
              </w:rPr>
              <w:t xml:space="preserve">на бумажном носителе, собственнику (представителю собственника при наличии доверенности) необходимо предоставить заполненное решение (отказ) по вопросам повестки общего собрания, документ подтверждающий право собственности на помещение, документ удостоверяющий личность, в решении указать СНИЛС. Решение в письменной форме на бумажном носителе передается администратору общего собрания </w:t>
            </w:r>
            <w:r w:rsidR="00684FA9" w:rsidRPr="00490D41">
              <w:rPr>
                <w:rFonts w:ascii="Arial Narrow" w:hAnsi="Arial Narrow"/>
                <w:b/>
              </w:rPr>
              <w:t xml:space="preserve">не позднее </w:t>
            </w:r>
            <w:r w:rsidR="00790D88" w:rsidRPr="00490D41">
              <w:rPr>
                <w:rFonts w:ascii="Arial Narrow" w:hAnsi="Arial Narrow"/>
                <w:b/>
              </w:rPr>
              <w:t>48 (</w:t>
            </w:r>
            <w:r w:rsidR="00684FA9" w:rsidRPr="00490D41">
              <w:rPr>
                <w:rFonts w:ascii="Arial Narrow" w:hAnsi="Arial Narrow"/>
                <w:b/>
              </w:rPr>
              <w:t>сорока восьми</w:t>
            </w:r>
            <w:r w:rsidR="00790D88" w:rsidRPr="00490D41">
              <w:rPr>
                <w:rFonts w:ascii="Arial Narrow" w:hAnsi="Arial Narrow"/>
                <w:b/>
              </w:rPr>
              <w:t>)</w:t>
            </w:r>
            <w:r w:rsidR="00684FA9" w:rsidRPr="00490D41">
              <w:rPr>
                <w:rFonts w:ascii="Arial Narrow" w:hAnsi="Arial Narrow"/>
                <w:b/>
              </w:rPr>
              <w:t xml:space="preserve"> часов до окончания</w:t>
            </w:r>
            <w:r w:rsidR="00684FA9" w:rsidRPr="00490D41">
              <w:rPr>
                <w:rFonts w:ascii="Arial Narrow" w:hAnsi="Arial Narrow"/>
              </w:rPr>
              <w:t xml:space="preserve"> проведения голосования</w:t>
            </w:r>
            <w:r w:rsidR="00684FA9" w:rsidRPr="00490D41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9A5894" w:rsidRDefault="00684FA9" w:rsidP="00684FA9">
            <w:pPr>
              <w:widowControl w:val="0"/>
              <w:suppressAutoHyphens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</w:tr>
      <w:tr w:rsidR="00684FA9" w:rsidRPr="0055577F" w:rsidTr="00F1006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A9" w:rsidRPr="00490D41" w:rsidRDefault="00684FA9" w:rsidP="00F709CE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490D41">
              <w:rPr>
                <w:rFonts w:ascii="Arial Narrow" w:hAnsi="Arial Narrow"/>
                <w:b/>
              </w:rPr>
              <w:t xml:space="preserve">Вопрос № 4. Об утверждении </w:t>
            </w:r>
            <w:r w:rsidRPr="00490D41">
              <w:rPr>
                <w:rFonts w:ascii="Arial Narrow" w:hAnsi="Arial Narrow"/>
                <w:b/>
                <w:shd w:val="clear" w:color="auto" w:fill="FFFFFF"/>
              </w:rPr>
              <w:t>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      </w:r>
            <w:r w:rsidRPr="00490D41">
              <w:rPr>
                <w:rFonts w:ascii="Arial Narrow" w:hAnsi="Arial Narrow"/>
                <w:b/>
              </w:rPr>
              <w:t xml:space="preserve">. </w:t>
            </w:r>
          </w:p>
          <w:p w:rsidR="00684FA9" w:rsidRPr="00490D41" w:rsidRDefault="00684FA9" w:rsidP="00F23850">
            <w:pPr>
              <w:widowControl w:val="0"/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Предлагается голосовать за следующее решение: Утвердить продолжительность голосования на общем собрании собственников помещений </w:t>
            </w:r>
            <w:r w:rsidRPr="00FD4563">
              <w:rPr>
                <w:rFonts w:ascii="Arial Narrow" w:hAnsi="Arial Narrow"/>
              </w:rPr>
              <w:t xml:space="preserve">в МКД с </w:t>
            </w:r>
            <w:r w:rsidR="00F23850" w:rsidRPr="00FD4563">
              <w:rPr>
                <w:rFonts w:ascii="Arial Narrow" w:hAnsi="Arial Narrow"/>
              </w:rPr>
              <w:t>31</w:t>
            </w:r>
            <w:r w:rsidRPr="00FD4563">
              <w:rPr>
                <w:rFonts w:ascii="Arial Narrow" w:hAnsi="Arial Narrow"/>
              </w:rPr>
              <w:t>.0</w:t>
            </w:r>
            <w:r w:rsidR="00B835BA" w:rsidRPr="00FD4563">
              <w:rPr>
                <w:rFonts w:ascii="Arial Narrow" w:hAnsi="Arial Narrow"/>
              </w:rPr>
              <w:t>7</w:t>
            </w:r>
            <w:r w:rsidRPr="00FD4563">
              <w:rPr>
                <w:rFonts w:ascii="Arial Narrow" w:hAnsi="Arial Narrow"/>
              </w:rPr>
              <w:t xml:space="preserve">.2025 г. по </w:t>
            </w:r>
            <w:r w:rsidR="00B835BA" w:rsidRPr="00FD4563">
              <w:rPr>
                <w:rFonts w:ascii="Arial Narrow" w:hAnsi="Arial Narrow"/>
              </w:rPr>
              <w:t>2</w:t>
            </w:r>
            <w:r w:rsidR="00F23850" w:rsidRPr="00FD4563">
              <w:rPr>
                <w:rFonts w:ascii="Arial Narrow" w:hAnsi="Arial Narrow"/>
              </w:rPr>
              <w:t>9</w:t>
            </w:r>
            <w:r w:rsidRPr="00FD4563">
              <w:rPr>
                <w:rFonts w:ascii="Arial Narrow" w:hAnsi="Arial Narrow"/>
              </w:rPr>
              <w:t>.0</w:t>
            </w:r>
            <w:r w:rsidR="00B835BA" w:rsidRPr="00FD4563">
              <w:rPr>
                <w:rFonts w:ascii="Arial Narrow" w:hAnsi="Arial Narrow"/>
              </w:rPr>
              <w:t>9</w:t>
            </w:r>
            <w:r w:rsidRPr="00FD4563">
              <w:rPr>
                <w:rFonts w:ascii="Arial Narrow" w:hAnsi="Arial Narrow"/>
              </w:rPr>
              <w:t xml:space="preserve">.2025 г. до 23 часов 59 мин. </w:t>
            </w:r>
            <w:r w:rsidR="00B26F7B" w:rsidRPr="00FD4563">
              <w:rPr>
                <w:rFonts w:ascii="Arial Narrow" w:hAnsi="Arial Narrow"/>
              </w:rPr>
              <w:t>(не</w:t>
            </w:r>
            <w:r w:rsidR="00B26F7B" w:rsidRPr="00490D41">
              <w:rPr>
                <w:rFonts w:ascii="Arial Narrow" w:hAnsi="Arial Narrow"/>
              </w:rPr>
              <w:t xml:space="preserve"> менее чем семь дней и не более чем шестьдесят дней с даты и времени начала проведения голосования.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9A5894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</w:tr>
      <w:tr w:rsidR="00684FA9" w:rsidRPr="0055577F" w:rsidTr="00F1006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A9" w:rsidRPr="00490D41" w:rsidRDefault="00684FA9" w:rsidP="00F709CE">
            <w:pPr>
              <w:widowControl w:val="0"/>
              <w:suppressAutoHyphens/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490D41">
              <w:rPr>
                <w:rFonts w:ascii="Arial Narrow" w:hAnsi="Arial Narrow"/>
                <w:b/>
              </w:rPr>
              <w:t>Вопрос № 5. Утверждение порядка подсчета голосов.</w:t>
            </w:r>
          </w:p>
          <w:p w:rsidR="00684FA9" w:rsidRPr="00490D41" w:rsidRDefault="00684FA9" w:rsidP="00F10069">
            <w:pPr>
              <w:widowControl w:val="0"/>
              <w:suppressAutoHyphens/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>Предлагается голосовать за следующее решение: Утвердить порядок подсчета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9A5894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</w:tr>
      <w:tr w:rsidR="00684FA9" w:rsidRPr="0055577F" w:rsidTr="00F1006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A9" w:rsidRPr="00490D41" w:rsidRDefault="00684FA9" w:rsidP="00F709CE">
            <w:pPr>
              <w:tabs>
                <w:tab w:val="left" w:pos="397"/>
              </w:tabs>
              <w:spacing w:line="200" w:lineRule="exact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  <w:b/>
              </w:rPr>
              <w:lastRenderedPageBreak/>
              <w:t>Вопрос № 6. В целях исполнения жилищного законодательства в части управления многоквартирным домом выбрать Совет многоквартирного дома со сроком полномочий на пять лет.</w:t>
            </w:r>
            <w:r w:rsidRPr="00490D41">
              <w:rPr>
                <w:rFonts w:ascii="Arial Narrow" w:hAnsi="Arial Narrow"/>
              </w:rPr>
              <w:t xml:space="preserve"> </w:t>
            </w:r>
          </w:p>
          <w:p w:rsidR="00684FA9" w:rsidRPr="00490D41" w:rsidRDefault="00684FA9" w:rsidP="00F709CE">
            <w:pPr>
              <w:tabs>
                <w:tab w:val="left" w:pos="397"/>
              </w:tabs>
              <w:spacing w:line="200" w:lineRule="exact"/>
              <w:rPr>
                <w:rFonts w:ascii="Arial Narrow" w:hAnsi="Arial Narrow"/>
                <w:b/>
              </w:rPr>
            </w:pPr>
            <w:r w:rsidRPr="00490D41">
              <w:rPr>
                <w:rFonts w:ascii="Arial Narrow" w:hAnsi="Arial Narrow"/>
              </w:rPr>
              <w:t xml:space="preserve">Предлагается голосовать за следующее решение: В целях исполнения жилищного законодательства в части управления многоквартирным </w:t>
            </w:r>
            <w:proofErr w:type="gramStart"/>
            <w:r w:rsidRPr="00490D41">
              <w:rPr>
                <w:rFonts w:ascii="Arial Narrow" w:hAnsi="Arial Narrow"/>
              </w:rPr>
              <w:t>домом  выбрать</w:t>
            </w:r>
            <w:proofErr w:type="gramEnd"/>
            <w:r w:rsidRPr="00490D41">
              <w:rPr>
                <w:rFonts w:ascii="Arial Narrow" w:hAnsi="Arial Narrow"/>
              </w:rPr>
              <w:t xml:space="preserve"> Совет многоквартирного дома в количестве  5 (пяти)  человек сроком на пять лет с автоматическим продлением полномочий на каждый следующий период в следующем составе:  </w:t>
            </w:r>
          </w:p>
          <w:p w:rsidR="00684FA9" w:rsidRPr="00490D41" w:rsidRDefault="00684FA9" w:rsidP="00F709CE">
            <w:pPr>
              <w:spacing w:line="200" w:lineRule="exact"/>
              <w:ind w:left="720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1. </w:t>
            </w:r>
            <w:proofErr w:type="spellStart"/>
            <w:r w:rsidRPr="00490D41">
              <w:rPr>
                <w:rFonts w:ascii="Arial Narrow" w:hAnsi="Arial Narrow"/>
              </w:rPr>
              <w:t>Макурин</w:t>
            </w:r>
            <w:proofErr w:type="spellEnd"/>
            <w:r w:rsidRPr="00490D41">
              <w:rPr>
                <w:rFonts w:ascii="Arial Narrow" w:hAnsi="Arial Narrow"/>
              </w:rPr>
              <w:t xml:space="preserve"> Степан Алексеевич, собственник кв. 144.</w:t>
            </w:r>
          </w:p>
          <w:p w:rsidR="00684FA9" w:rsidRPr="00490D41" w:rsidRDefault="00684FA9" w:rsidP="00F709CE">
            <w:pPr>
              <w:spacing w:line="200" w:lineRule="exact"/>
              <w:ind w:left="720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2. </w:t>
            </w:r>
            <w:proofErr w:type="spellStart"/>
            <w:r w:rsidRPr="00490D41">
              <w:rPr>
                <w:rFonts w:ascii="Arial Narrow" w:hAnsi="Arial Narrow"/>
              </w:rPr>
              <w:t>Черканцева</w:t>
            </w:r>
            <w:proofErr w:type="spellEnd"/>
            <w:r w:rsidRPr="00490D41">
              <w:rPr>
                <w:rFonts w:ascii="Arial Narrow" w:hAnsi="Arial Narrow"/>
              </w:rPr>
              <w:t xml:space="preserve"> Анна Александровна, собственник кв. 207.</w:t>
            </w:r>
          </w:p>
          <w:p w:rsidR="00684FA9" w:rsidRPr="00490D41" w:rsidRDefault="00684FA9" w:rsidP="00F709CE">
            <w:pPr>
              <w:spacing w:line="200" w:lineRule="exact"/>
              <w:ind w:left="720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>3. Большаков Андрей Сергеевич, собственник кв. 171.</w:t>
            </w:r>
          </w:p>
          <w:p w:rsidR="00684FA9" w:rsidRPr="00490D41" w:rsidRDefault="00684FA9" w:rsidP="00F709CE">
            <w:pPr>
              <w:spacing w:line="200" w:lineRule="exact"/>
              <w:ind w:left="720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>4. Майстренко Виталий Викторович, собственник кв. 406.</w:t>
            </w:r>
          </w:p>
          <w:p w:rsidR="00684FA9" w:rsidRPr="00490D41" w:rsidRDefault="00684FA9" w:rsidP="00F709CE">
            <w:pPr>
              <w:spacing w:line="200" w:lineRule="exact"/>
              <w:ind w:left="720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>5. Чудаков Матвей Игоревич, собственник кв. 264.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9A5894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</w:tr>
      <w:tr w:rsidR="00684FA9" w:rsidRPr="0055577F" w:rsidTr="00F1006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A9" w:rsidRPr="00490D41" w:rsidRDefault="00684FA9" w:rsidP="00F709CE">
            <w:pPr>
              <w:widowControl w:val="0"/>
              <w:suppressAutoHyphens/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 </w:t>
            </w:r>
            <w:r w:rsidRPr="00490D41">
              <w:rPr>
                <w:rFonts w:ascii="Arial Narrow" w:hAnsi="Arial Narrow"/>
                <w:b/>
              </w:rPr>
              <w:t xml:space="preserve">Вопрос № 7. </w:t>
            </w:r>
            <w:bookmarkStart w:id="4" w:name="OLE_LINK3"/>
            <w:bookmarkStart w:id="5" w:name="OLE_LINK4"/>
            <w:r w:rsidRPr="00490D41">
              <w:rPr>
                <w:rFonts w:ascii="Arial Narrow" w:hAnsi="Arial Narrow"/>
                <w:b/>
              </w:rPr>
              <w:t xml:space="preserve">В целях исполнения жилищного законодательства в части управления многоквартирным </w:t>
            </w:r>
            <w:proofErr w:type="gramStart"/>
            <w:r w:rsidRPr="00490D41">
              <w:rPr>
                <w:rFonts w:ascii="Arial Narrow" w:hAnsi="Arial Narrow"/>
                <w:b/>
              </w:rPr>
              <w:t>домом  выбрать</w:t>
            </w:r>
            <w:proofErr w:type="gramEnd"/>
            <w:r w:rsidRPr="00490D41">
              <w:rPr>
                <w:rFonts w:ascii="Arial Narrow" w:hAnsi="Arial Narrow"/>
                <w:b/>
              </w:rPr>
              <w:t xml:space="preserve"> </w:t>
            </w:r>
            <w:bookmarkEnd w:id="4"/>
            <w:bookmarkEnd w:id="5"/>
            <w:r w:rsidRPr="00490D41">
              <w:rPr>
                <w:rFonts w:ascii="Arial Narrow" w:hAnsi="Arial Narrow"/>
                <w:b/>
              </w:rPr>
              <w:t xml:space="preserve"> председателя Совета многоквартирного дома из числа членов Совета многоквартирного дома.</w:t>
            </w:r>
            <w:r w:rsidRPr="00490D41">
              <w:rPr>
                <w:rFonts w:ascii="Arial Narrow" w:hAnsi="Arial Narrow"/>
              </w:rPr>
              <w:t xml:space="preserve"> </w:t>
            </w:r>
          </w:p>
          <w:p w:rsidR="00684FA9" w:rsidRPr="00490D41" w:rsidRDefault="00684FA9" w:rsidP="00F709CE">
            <w:pPr>
              <w:widowControl w:val="0"/>
              <w:suppressAutoHyphens/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490D41">
              <w:rPr>
                <w:rFonts w:ascii="Arial Narrow" w:hAnsi="Arial Narrow"/>
              </w:rPr>
              <w:t>Предлагается голосовать за следующее решение:</w:t>
            </w:r>
          </w:p>
          <w:p w:rsidR="00684FA9" w:rsidRPr="00490D41" w:rsidRDefault="00684FA9" w:rsidP="00F709CE">
            <w:pPr>
              <w:spacing w:line="200" w:lineRule="exact"/>
              <w:rPr>
                <w:rFonts w:ascii="Arial Narrow" w:hAnsi="Arial Narrow"/>
                <w:b/>
              </w:rPr>
            </w:pPr>
            <w:r w:rsidRPr="00490D41">
              <w:rPr>
                <w:rFonts w:ascii="Arial Narrow" w:hAnsi="Arial Narrow"/>
              </w:rPr>
              <w:t xml:space="preserve">Избрать председателем Совета многоквартирного дома </w:t>
            </w:r>
            <w:proofErr w:type="spellStart"/>
            <w:r w:rsidRPr="00490D41">
              <w:rPr>
                <w:rFonts w:ascii="Arial Narrow" w:hAnsi="Arial Narrow"/>
              </w:rPr>
              <w:t>Макурина</w:t>
            </w:r>
            <w:proofErr w:type="spellEnd"/>
            <w:r w:rsidRPr="00490D41">
              <w:rPr>
                <w:rFonts w:ascii="Arial Narrow" w:hAnsi="Arial Narrow"/>
              </w:rPr>
              <w:t xml:space="preserve"> Степана Алексеевича, собственника кв. 144 кв.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9A5894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</w:tr>
      <w:tr w:rsidR="00684FA9" w:rsidRPr="0055577F" w:rsidTr="00F1006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  <w:b/>
              </w:rPr>
            </w:pPr>
            <w:r w:rsidRPr="00490D41">
              <w:rPr>
                <w:rFonts w:ascii="Arial Narrow" w:hAnsi="Arial Narrow"/>
                <w:b/>
              </w:rPr>
              <w:t xml:space="preserve">Вопрос № 8. </w:t>
            </w:r>
            <w:r w:rsidR="00BE0869" w:rsidRPr="00490D41">
              <w:rPr>
                <w:rFonts w:ascii="Arial Narrow" w:hAnsi="Arial Narrow"/>
                <w:b/>
              </w:rPr>
              <w:t xml:space="preserve">По инициативе собственника кв. 144 </w:t>
            </w:r>
            <w:proofErr w:type="spellStart"/>
            <w:r w:rsidR="00BE0869" w:rsidRPr="00490D41">
              <w:rPr>
                <w:rFonts w:ascii="Arial Narrow" w:hAnsi="Arial Narrow"/>
                <w:b/>
              </w:rPr>
              <w:t>Макурина</w:t>
            </w:r>
            <w:proofErr w:type="spellEnd"/>
            <w:r w:rsidR="00BE0869" w:rsidRPr="00490D41">
              <w:rPr>
                <w:rFonts w:ascii="Arial Narrow" w:hAnsi="Arial Narrow"/>
                <w:b/>
              </w:rPr>
              <w:t xml:space="preserve"> С.А. утверждение </w:t>
            </w:r>
            <w:r w:rsidRPr="00490D41">
              <w:rPr>
                <w:rFonts w:ascii="Arial Narrow" w:hAnsi="Arial Narrow"/>
                <w:b/>
              </w:rPr>
              <w:t>поряд</w:t>
            </w:r>
            <w:r w:rsidR="00BE0869" w:rsidRPr="00490D41">
              <w:rPr>
                <w:rFonts w:ascii="Arial Narrow" w:hAnsi="Arial Narrow"/>
                <w:b/>
              </w:rPr>
              <w:t>ка</w:t>
            </w:r>
            <w:r w:rsidRPr="00490D41">
              <w:rPr>
                <w:rFonts w:ascii="Arial Narrow" w:hAnsi="Arial Narrow"/>
                <w:b/>
              </w:rPr>
              <w:t xml:space="preserve"> установки системы видеонаблюдения, </w:t>
            </w:r>
            <w:r w:rsidR="00BE0869" w:rsidRPr="00490D41">
              <w:rPr>
                <w:rFonts w:ascii="Arial Narrow" w:hAnsi="Arial Narrow"/>
                <w:b/>
              </w:rPr>
              <w:t xml:space="preserve">и </w:t>
            </w:r>
            <w:r w:rsidRPr="00490D41">
              <w:rPr>
                <w:rFonts w:ascii="Arial Narrow" w:hAnsi="Arial Narrow"/>
                <w:b/>
              </w:rPr>
              <w:t>поряд</w:t>
            </w:r>
            <w:r w:rsidR="00BE0869" w:rsidRPr="00490D41">
              <w:rPr>
                <w:rFonts w:ascii="Arial Narrow" w:hAnsi="Arial Narrow"/>
                <w:b/>
              </w:rPr>
              <w:t>ка</w:t>
            </w:r>
            <w:r w:rsidRPr="00490D41">
              <w:rPr>
                <w:rFonts w:ascii="Arial Narrow" w:hAnsi="Arial Narrow"/>
                <w:b/>
              </w:rPr>
              <w:t xml:space="preserve"> финансирования работ по установке и техническому обслуживанию и </w:t>
            </w:r>
            <w:r w:rsidR="00BE0869" w:rsidRPr="00490D41">
              <w:rPr>
                <w:rFonts w:ascii="Arial Narrow" w:hAnsi="Arial Narrow"/>
                <w:b/>
              </w:rPr>
              <w:t xml:space="preserve">текущему </w:t>
            </w:r>
            <w:r w:rsidRPr="00490D41">
              <w:rPr>
                <w:rFonts w:ascii="Arial Narrow" w:hAnsi="Arial Narrow"/>
                <w:b/>
              </w:rPr>
              <w:t>ремонту (</w:t>
            </w:r>
            <w:proofErr w:type="spellStart"/>
            <w:r w:rsidRPr="00490D41">
              <w:rPr>
                <w:rFonts w:ascii="Arial Narrow" w:hAnsi="Arial Narrow"/>
                <w:b/>
              </w:rPr>
              <w:t>ТОи</w:t>
            </w:r>
            <w:r w:rsidR="00BE0869" w:rsidRPr="00490D41">
              <w:rPr>
                <w:rFonts w:ascii="Arial Narrow" w:hAnsi="Arial Narrow"/>
                <w:b/>
              </w:rPr>
              <w:t>Т</w:t>
            </w:r>
            <w:r w:rsidRPr="00490D41">
              <w:rPr>
                <w:rFonts w:ascii="Arial Narrow" w:hAnsi="Arial Narrow"/>
                <w:b/>
              </w:rPr>
              <w:t>Р</w:t>
            </w:r>
            <w:proofErr w:type="spellEnd"/>
            <w:r w:rsidRPr="00490D41">
              <w:rPr>
                <w:rFonts w:ascii="Arial Narrow" w:hAnsi="Arial Narrow"/>
                <w:b/>
              </w:rPr>
              <w:t xml:space="preserve">) системы видеонаблюдения. Утверждение размера целевого взноса на установку системы видеонаблюдения и размера платы за </w:t>
            </w:r>
            <w:proofErr w:type="spellStart"/>
            <w:r w:rsidRPr="00490D41">
              <w:rPr>
                <w:rFonts w:ascii="Arial Narrow" w:hAnsi="Arial Narrow"/>
                <w:b/>
              </w:rPr>
              <w:t>ТОи</w:t>
            </w:r>
            <w:r w:rsidR="00BE0869" w:rsidRPr="00490D41">
              <w:rPr>
                <w:rFonts w:ascii="Arial Narrow" w:hAnsi="Arial Narrow"/>
                <w:b/>
              </w:rPr>
              <w:t>Т</w:t>
            </w:r>
            <w:r w:rsidRPr="00490D41">
              <w:rPr>
                <w:rFonts w:ascii="Arial Narrow" w:hAnsi="Arial Narrow"/>
                <w:b/>
              </w:rPr>
              <w:t>Р</w:t>
            </w:r>
            <w:proofErr w:type="spellEnd"/>
            <w:r w:rsidRPr="00490D41">
              <w:rPr>
                <w:rFonts w:ascii="Arial Narrow" w:hAnsi="Arial Narrow"/>
                <w:b/>
              </w:rPr>
              <w:t xml:space="preserve">. Утверждение условий договора на установку системы видеонаблюдения и </w:t>
            </w:r>
            <w:r w:rsidR="00BE0869" w:rsidRPr="00490D41">
              <w:rPr>
                <w:rFonts w:ascii="Arial Narrow" w:hAnsi="Arial Narrow"/>
                <w:b/>
              </w:rPr>
              <w:t xml:space="preserve">договора </w:t>
            </w:r>
            <w:r w:rsidRPr="00490D41">
              <w:rPr>
                <w:rFonts w:ascii="Arial Narrow" w:hAnsi="Arial Narrow"/>
                <w:b/>
              </w:rPr>
              <w:t xml:space="preserve">на </w:t>
            </w:r>
            <w:proofErr w:type="spellStart"/>
            <w:r w:rsidRPr="00490D41">
              <w:rPr>
                <w:rFonts w:ascii="Arial Narrow" w:hAnsi="Arial Narrow"/>
                <w:b/>
              </w:rPr>
              <w:t>ТОи</w:t>
            </w:r>
            <w:r w:rsidR="00BE0869" w:rsidRPr="00490D41">
              <w:rPr>
                <w:rFonts w:ascii="Arial Narrow" w:hAnsi="Arial Narrow"/>
                <w:b/>
              </w:rPr>
              <w:t>Т</w:t>
            </w:r>
            <w:r w:rsidRPr="00490D41">
              <w:rPr>
                <w:rFonts w:ascii="Arial Narrow" w:hAnsi="Arial Narrow"/>
                <w:b/>
              </w:rPr>
              <w:t>Р</w:t>
            </w:r>
            <w:proofErr w:type="spellEnd"/>
            <w:r w:rsidRPr="00490D41">
              <w:rPr>
                <w:rFonts w:ascii="Arial Narrow" w:hAnsi="Arial Narrow"/>
                <w:b/>
              </w:rPr>
              <w:t xml:space="preserve">. </w:t>
            </w:r>
          </w:p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>Предлагается голосовать за следующее решение:</w:t>
            </w:r>
          </w:p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>8.1.</w:t>
            </w:r>
            <w:r w:rsidR="00BE0869" w:rsidRPr="00490D41">
              <w:rPr>
                <w:rFonts w:ascii="Arial Narrow" w:hAnsi="Arial Narrow"/>
              </w:rPr>
              <w:t xml:space="preserve"> По инициативе собственника кв. 144 </w:t>
            </w:r>
            <w:proofErr w:type="spellStart"/>
            <w:r w:rsidR="00BE0869" w:rsidRPr="00490D41">
              <w:rPr>
                <w:rFonts w:ascii="Arial Narrow" w:hAnsi="Arial Narrow"/>
              </w:rPr>
              <w:t>Макурина</w:t>
            </w:r>
            <w:proofErr w:type="spellEnd"/>
            <w:r w:rsidR="00BE0869" w:rsidRPr="00490D41">
              <w:rPr>
                <w:rFonts w:ascii="Arial Narrow" w:hAnsi="Arial Narrow"/>
              </w:rPr>
              <w:t xml:space="preserve"> С.А.</w:t>
            </w:r>
            <w:r w:rsidR="00BE0869" w:rsidRPr="00490D41">
              <w:rPr>
                <w:rFonts w:ascii="Arial Narrow" w:hAnsi="Arial Narrow"/>
                <w:b/>
              </w:rPr>
              <w:t xml:space="preserve"> </w:t>
            </w:r>
            <w:r w:rsidRPr="00490D41">
              <w:rPr>
                <w:rFonts w:ascii="Arial Narrow" w:hAnsi="Arial Narrow"/>
              </w:rPr>
              <w:t xml:space="preserve"> </w:t>
            </w:r>
            <w:r w:rsidR="00BE0869" w:rsidRPr="00490D41">
              <w:rPr>
                <w:rFonts w:ascii="Arial Narrow" w:hAnsi="Arial Narrow"/>
              </w:rPr>
              <w:t>у</w:t>
            </w:r>
            <w:r w:rsidRPr="00490D41">
              <w:rPr>
                <w:rFonts w:ascii="Arial Narrow" w:hAnsi="Arial Narrow"/>
              </w:rPr>
              <w:t>становить систему видеонаблюдения на фасаде и в местах общего пользования дома в количестве 83 штук с регистратором в соответствии со сметой и схемой размещения системы видеонаблюдения и включить её в состав общего имущества собственников в доме. *</w:t>
            </w:r>
          </w:p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8.2. Утвердить смету по установке системы видеонаблюдения на фасаде дома и в помещениях общего пользования в доме в количестве 83 штук с регистратором в сумме </w:t>
            </w:r>
            <w:r w:rsidRPr="00490D41">
              <w:rPr>
                <w:rFonts w:ascii="Arial Narrow" w:hAnsi="Arial Narrow"/>
                <w:b/>
                <w:bCs/>
              </w:rPr>
              <w:t xml:space="preserve">2 254 420,00 </w:t>
            </w:r>
            <w:r w:rsidRPr="00490D41">
              <w:rPr>
                <w:rFonts w:ascii="Arial Narrow" w:hAnsi="Arial Narrow"/>
              </w:rPr>
              <w:t>руб.*</w:t>
            </w:r>
          </w:p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 xml:space="preserve">8.3. Установить вознаграждение ООО «УК «Рекорд» за комплекс услуг по организации установки системы видеонаблюдения, включающий заключение и исполнение договора на установку системы видеонаблюдения, включая пуско-наладочные работы, приёмку выполненных работ, начисление, сбор, учет поступивших денежных средств в счет целевого взноса на отдельном </w:t>
            </w:r>
            <w:proofErr w:type="spellStart"/>
            <w:r w:rsidRPr="00490D41">
              <w:rPr>
                <w:rFonts w:ascii="Arial Narrow" w:hAnsi="Arial Narrow"/>
              </w:rPr>
              <w:t>субсчете</w:t>
            </w:r>
            <w:proofErr w:type="spellEnd"/>
            <w:r w:rsidRPr="00490D41">
              <w:rPr>
                <w:rFonts w:ascii="Arial Narrow" w:hAnsi="Arial Narrow"/>
              </w:rPr>
              <w:t xml:space="preserve"> (далее комплекс услуг по установке видеонаблюдения) в размере 157 000,00 руб. </w:t>
            </w:r>
          </w:p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  <w:iCs/>
              </w:rPr>
            </w:pPr>
            <w:r w:rsidRPr="00490D41">
              <w:rPr>
                <w:rFonts w:ascii="Arial Narrow" w:hAnsi="Arial Narrow"/>
                <w:iCs/>
              </w:rPr>
              <w:t>8.3. Установить систему видеонаблюдения на фасаде и в помещениях общего пользования в доме за счет целевых взносов собственников помещений в МКД.</w:t>
            </w:r>
          </w:p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  <w:iCs/>
              </w:rPr>
            </w:pPr>
            <w:r w:rsidRPr="00490D41">
              <w:rPr>
                <w:rFonts w:ascii="Arial Narrow" w:hAnsi="Arial Narrow"/>
                <w:iCs/>
              </w:rPr>
              <w:t xml:space="preserve">8.4. Утвердить общий размер целевого взноса в сумме 2 411 420,00 руб., который включает в себя стоимость работ по утвержденной смете по п. 8.2 настоящего Решения в размере 2 254 420,00 руб., </w:t>
            </w:r>
            <w:proofErr w:type="spellStart"/>
            <w:r w:rsidRPr="00490D41">
              <w:rPr>
                <w:rFonts w:ascii="Arial Narrow" w:hAnsi="Arial Narrow"/>
                <w:iCs/>
              </w:rPr>
              <w:t>единоразовое</w:t>
            </w:r>
            <w:proofErr w:type="spellEnd"/>
            <w:r w:rsidRPr="00490D41">
              <w:rPr>
                <w:rFonts w:ascii="Arial Narrow" w:hAnsi="Arial Narrow"/>
                <w:iCs/>
              </w:rPr>
              <w:t xml:space="preserve"> вознаграждение ООО «УК «Рекорд» за оказание комплекса услуг по установке видеонаблюдения по п. 8.3 настоящего Решения в размере 157 000,00 руб.</w:t>
            </w:r>
          </w:p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  <w:iCs/>
              </w:rPr>
            </w:pPr>
            <w:r w:rsidRPr="00490D41">
              <w:rPr>
                <w:rFonts w:ascii="Arial Narrow" w:hAnsi="Arial Narrow"/>
                <w:iCs/>
              </w:rPr>
              <w:t xml:space="preserve">8.5. </w:t>
            </w:r>
            <w:r w:rsidRPr="00490D41">
              <w:rPr>
                <w:rFonts w:ascii="Arial Narrow" w:hAnsi="Arial Narrow"/>
                <w:bCs/>
                <w:iCs/>
              </w:rPr>
              <w:t xml:space="preserve">Поручить управляющей организации ООО «УК «Рекорд» производить </w:t>
            </w:r>
            <w:r w:rsidR="00BE0869" w:rsidRPr="00490D41">
              <w:rPr>
                <w:rFonts w:ascii="Arial Narrow" w:hAnsi="Arial Narrow"/>
                <w:bCs/>
                <w:iCs/>
              </w:rPr>
              <w:t xml:space="preserve">с месяца публикации Протокола общего собрания системой </w:t>
            </w:r>
            <w:r w:rsidRPr="00490D41">
              <w:rPr>
                <w:rFonts w:ascii="Arial Narrow" w:hAnsi="Arial Narrow"/>
                <w:bCs/>
                <w:iCs/>
              </w:rPr>
              <w:t xml:space="preserve">начисление </w:t>
            </w:r>
            <w:r w:rsidR="00BE0869" w:rsidRPr="00490D41">
              <w:rPr>
                <w:rFonts w:ascii="Arial Narrow" w:hAnsi="Arial Narrow"/>
                <w:bCs/>
                <w:iCs/>
              </w:rPr>
              <w:t xml:space="preserve">общего </w:t>
            </w:r>
            <w:r w:rsidRPr="00490D41">
              <w:rPr>
                <w:rFonts w:ascii="Arial Narrow" w:hAnsi="Arial Narrow"/>
                <w:bCs/>
                <w:iCs/>
              </w:rPr>
              <w:t xml:space="preserve">целевого взноса «на установку системы видеонаблюдения» в размере 905,19 руб. с каждой квартиры в месяц в течение шести месяцев в квитанции за жилищно-коммунальные услуги отдельной строкой в течение шести месяцев, собирать и учитывать поступившие денежные средства на отдельном </w:t>
            </w:r>
            <w:proofErr w:type="spellStart"/>
            <w:r w:rsidRPr="00490D41">
              <w:rPr>
                <w:rFonts w:ascii="Arial Narrow" w:hAnsi="Arial Narrow"/>
                <w:bCs/>
                <w:iCs/>
              </w:rPr>
              <w:t>субсчете</w:t>
            </w:r>
            <w:proofErr w:type="spellEnd"/>
            <w:r w:rsidRPr="00490D41">
              <w:rPr>
                <w:rFonts w:ascii="Arial Narrow" w:hAnsi="Arial Narrow"/>
                <w:bCs/>
                <w:iCs/>
              </w:rPr>
              <w:t xml:space="preserve"> (2411420,00 руб./444 квартиры/6 месяцев=905,19 руб.).</w:t>
            </w:r>
          </w:p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  <w:iCs/>
              </w:rPr>
            </w:pPr>
            <w:r w:rsidRPr="00490D41">
              <w:rPr>
                <w:rFonts w:ascii="Arial Narrow" w:hAnsi="Arial Narrow"/>
                <w:iCs/>
              </w:rPr>
              <w:t xml:space="preserve">8.6. Утвердить </w:t>
            </w:r>
            <w:r w:rsidRPr="00490D41">
              <w:rPr>
                <w:rFonts w:ascii="Arial Narrow" w:hAnsi="Arial Narrow"/>
                <w:bCs/>
                <w:iCs/>
              </w:rPr>
              <w:t>Срок выполнения работ – в течение 60 дней с даты поступления денежных средств в размере 95% от установленного общего размера целевого взноса, указанного в п пункте 8.4 настоящего решения.</w:t>
            </w:r>
          </w:p>
          <w:p w:rsidR="00F709CE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  <w:iCs/>
              </w:rPr>
            </w:pPr>
            <w:r w:rsidRPr="00490D41">
              <w:rPr>
                <w:rFonts w:ascii="Arial Narrow" w:hAnsi="Arial Narrow"/>
                <w:bCs/>
                <w:iCs/>
              </w:rPr>
              <w:t xml:space="preserve">8.7. </w:t>
            </w:r>
            <w:r w:rsidRPr="00490D41">
              <w:rPr>
                <w:rFonts w:ascii="Arial Narrow" w:hAnsi="Arial Narrow"/>
                <w:iCs/>
              </w:rPr>
              <w:t>Уполномочить управляющую организацию ООО «УК «Рекорд» заключить и исполнить договор</w:t>
            </w:r>
            <w:r w:rsidR="00BE0869" w:rsidRPr="00490D41">
              <w:rPr>
                <w:rFonts w:ascii="Arial Narrow" w:hAnsi="Arial Narrow"/>
                <w:iCs/>
              </w:rPr>
              <w:t xml:space="preserve"> с подрядной организацией</w:t>
            </w:r>
            <w:r w:rsidRPr="00490D41">
              <w:rPr>
                <w:rFonts w:ascii="Arial Narrow" w:hAnsi="Arial Narrow"/>
                <w:iCs/>
              </w:rPr>
              <w:t xml:space="preserve"> на установку (монтаж</w:t>
            </w:r>
            <w:r w:rsidR="00BE0869" w:rsidRPr="00490D41">
              <w:rPr>
                <w:rFonts w:ascii="Arial Narrow" w:hAnsi="Arial Narrow"/>
                <w:iCs/>
              </w:rPr>
              <w:t>ные</w:t>
            </w:r>
            <w:r w:rsidRPr="00490D41">
              <w:rPr>
                <w:rFonts w:ascii="Arial Narrow" w:hAnsi="Arial Narrow"/>
                <w:iCs/>
              </w:rPr>
              <w:t xml:space="preserve"> и пуско-налад</w:t>
            </w:r>
            <w:r w:rsidR="00BE0869" w:rsidRPr="00490D41">
              <w:rPr>
                <w:rFonts w:ascii="Arial Narrow" w:hAnsi="Arial Narrow"/>
                <w:iCs/>
              </w:rPr>
              <w:t>очные работы</w:t>
            </w:r>
            <w:r w:rsidRPr="00490D41">
              <w:rPr>
                <w:rFonts w:ascii="Arial Narrow" w:hAnsi="Arial Narrow"/>
                <w:iCs/>
              </w:rPr>
              <w:t>) системы видеонаблюдения на фасаде и в помещениях общего</w:t>
            </w:r>
            <w:r w:rsidR="007B57EA" w:rsidRPr="00490D41">
              <w:rPr>
                <w:rFonts w:ascii="Arial Narrow" w:hAnsi="Arial Narrow"/>
                <w:iCs/>
              </w:rPr>
              <w:t xml:space="preserve"> пользования</w:t>
            </w:r>
            <w:r w:rsidRPr="00490D41">
              <w:rPr>
                <w:rFonts w:ascii="Arial Narrow" w:hAnsi="Arial Narrow"/>
                <w:iCs/>
              </w:rPr>
              <w:t xml:space="preserve"> по п. 8.1 настоящего решения после сбора 95% денежных средств от суммы общего размера целевого взноса, утвержденного размера по п. 8.4 настоящего Решения, и договора на </w:t>
            </w:r>
            <w:proofErr w:type="spellStart"/>
            <w:r w:rsidRPr="00490D41">
              <w:rPr>
                <w:rFonts w:ascii="Arial Narrow" w:hAnsi="Arial Narrow"/>
                <w:b/>
                <w:bCs/>
              </w:rPr>
              <w:t>ТОи</w:t>
            </w:r>
            <w:r w:rsidR="00BE0869" w:rsidRPr="00490D41">
              <w:rPr>
                <w:rFonts w:ascii="Arial Narrow" w:hAnsi="Arial Narrow"/>
                <w:b/>
                <w:bCs/>
              </w:rPr>
              <w:t>Т</w:t>
            </w:r>
            <w:r w:rsidRPr="00490D41">
              <w:rPr>
                <w:rFonts w:ascii="Arial Narrow" w:hAnsi="Arial Narrow"/>
                <w:b/>
                <w:bCs/>
              </w:rPr>
              <w:t>Р</w:t>
            </w:r>
            <w:proofErr w:type="spellEnd"/>
            <w:r w:rsidRPr="00490D41">
              <w:rPr>
                <w:rFonts w:ascii="Arial Narrow" w:hAnsi="Arial Narrow"/>
                <w:b/>
                <w:bCs/>
              </w:rPr>
              <w:t xml:space="preserve"> </w:t>
            </w:r>
            <w:r w:rsidRPr="00490D41">
              <w:rPr>
                <w:rFonts w:ascii="Arial Narrow" w:hAnsi="Arial Narrow"/>
                <w:iCs/>
              </w:rPr>
              <w:t>системы видеонаблюдения с даты приемки работ по монтажу системы видеонаблюдения, а также принять выполненные работы по указанным договорам. Утвердить условия договора на установку</w:t>
            </w:r>
            <w:r w:rsidR="007B57EA" w:rsidRPr="00490D41">
              <w:rPr>
                <w:rFonts w:ascii="Arial Narrow" w:hAnsi="Arial Narrow"/>
                <w:iCs/>
              </w:rPr>
              <w:t xml:space="preserve"> системы видеонаблюдения на фасаде и местах общего пользования дома, </w:t>
            </w:r>
            <w:r w:rsidRPr="00490D41">
              <w:rPr>
                <w:rFonts w:ascii="Arial Narrow" w:hAnsi="Arial Narrow"/>
                <w:iCs/>
              </w:rPr>
              <w:t xml:space="preserve">и </w:t>
            </w:r>
            <w:r w:rsidR="007B57EA" w:rsidRPr="00490D41">
              <w:rPr>
                <w:rFonts w:ascii="Arial Narrow" w:hAnsi="Arial Narrow"/>
                <w:iCs/>
              </w:rPr>
              <w:t xml:space="preserve">договора на </w:t>
            </w:r>
            <w:proofErr w:type="spellStart"/>
            <w:r w:rsidR="007B57EA" w:rsidRPr="00490D41">
              <w:rPr>
                <w:rFonts w:ascii="Arial Narrow" w:hAnsi="Arial Narrow"/>
                <w:iCs/>
              </w:rPr>
              <w:t>ТОиТР</w:t>
            </w:r>
            <w:proofErr w:type="spellEnd"/>
            <w:r w:rsidRPr="00490D41">
              <w:rPr>
                <w:rFonts w:ascii="Arial Narrow" w:hAnsi="Arial Narrow"/>
                <w:iCs/>
              </w:rPr>
              <w:t xml:space="preserve"> системы видеонаблюдения*.</w:t>
            </w:r>
            <w:r w:rsidR="00841452">
              <w:rPr>
                <w:rFonts w:ascii="Arial Narrow" w:hAnsi="Arial Narrow"/>
                <w:iCs/>
              </w:rPr>
              <w:t xml:space="preserve"> </w:t>
            </w:r>
          </w:p>
          <w:p w:rsidR="00CB60BD" w:rsidRPr="00490D41" w:rsidRDefault="00F709CE" w:rsidP="00F709CE">
            <w:pPr>
              <w:widowControl w:val="0"/>
              <w:suppressAutoHyphens/>
              <w:spacing w:line="200" w:lineRule="exact"/>
              <w:ind w:firstLine="227"/>
              <w:jc w:val="both"/>
              <w:rPr>
                <w:rFonts w:ascii="Arial Narrow" w:hAnsi="Arial Narrow"/>
                <w:iCs/>
              </w:rPr>
            </w:pPr>
            <w:r w:rsidRPr="00490D41">
              <w:rPr>
                <w:rFonts w:ascii="Arial Narrow" w:hAnsi="Arial Narrow"/>
                <w:iCs/>
              </w:rPr>
              <w:t xml:space="preserve">8.8. Утвердить размер платы за </w:t>
            </w:r>
            <w:proofErr w:type="spellStart"/>
            <w:r w:rsidRPr="00490D41">
              <w:rPr>
                <w:rFonts w:ascii="Arial Narrow" w:hAnsi="Arial Narrow"/>
                <w:iCs/>
              </w:rPr>
              <w:t>ТОи</w:t>
            </w:r>
            <w:r w:rsidR="00BE0869" w:rsidRPr="00490D41">
              <w:rPr>
                <w:rFonts w:ascii="Arial Narrow" w:hAnsi="Arial Narrow"/>
                <w:iCs/>
              </w:rPr>
              <w:t>Т</w:t>
            </w:r>
            <w:r w:rsidRPr="00490D41">
              <w:rPr>
                <w:rFonts w:ascii="Arial Narrow" w:hAnsi="Arial Narrow"/>
                <w:iCs/>
              </w:rPr>
              <w:t>Р</w:t>
            </w:r>
            <w:proofErr w:type="spellEnd"/>
            <w:r w:rsidRPr="00490D41">
              <w:rPr>
                <w:rFonts w:ascii="Arial Narrow" w:hAnsi="Arial Narrow"/>
                <w:iCs/>
              </w:rPr>
              <w:t xml:space="preserve"> системы видеонаблюдения на фасаде дома и в местах общего пользования в размере 84,77 руб. с квартиры в месяц (из расчета 37640 руб. в месяц</w:t>
            </w:r>
            <w:r w:rsidRPr="00490D41">
              <w:rPr>
                <w:rFonts w:ascii="Arial Narrow" w:hAnsi="Arial Narrow"/>
                <w:iCs/>
                <w:highlight w:val="yellow"/>
              </w:rPr>
              <w:t>/</w:t>
            </w:r>
            <w:r w:rsidRPr="00490D41">
              <w:rPr>
                <w:rFonts w:ascii="Arial Narrow" w:hAnsi="Arial Narrow"/>
                <w:iCs/>
              </w:rPr>
              <w:t xml:space="preserve">444 квартиры) и поручить управляющей организации производить начисление данной платы в квитанции за жилищно-коммунальные услуги отдельной строкой с момента приема системы видеонаблюдения в эксплуатацию. Установить индексацию платы за </w:t>
            </w:r>
            <w:proofErr w:type="spellStart"/>
            <w:r w:rsidRPr="00490D41">
              <w:rPr>
                <w:rFonts w:ascii="Arial Narrow" w:hAnsi="Arial Narrow"/>
                <w:iCs/>
              </w:rPr>
              <w:t>ТОи</w:t>
            </w:r>
            <w:r w:rsidR="00BE0869" w:rsidRPr="00490D41">
              <w:rPr>
                <w:rFonts w:ascii="Arial Narrow" w:hAnsi="Arial Narrow"/>
                <w:iCs/>
              </w:rPr>
              <w:t>Т</w:t>
            </w:r>
            <w:r w:rsidRPr="00490D41">
              <w:rPr>
                <w:rFonts w:ascii="Arial Narrow" w:hAnsi="Arial Narrow"/>
                <w:iCs/>
              </w:rPr>
              <w:t>Р</w:t>
            </w:r>
            <w:proofErr w:type="spellEnd"/>
            <w:r w:rsidRPr="00490D41">
              <w:rPr>
                <w:rFonts w:ascii="Arial Narrow" w:hAnsi="Arial Narrow"/>
                <w:iCs/>
              </w:rPr>
              <w:t xml:space="preserve"> в соответствии с условиями п. 4.2.3 Договора управления</w:t>
            </w:r>
            <w:r w:rsidR="00BE0869" w:rsidRPr="00490D41">
              <w:rPr>
                <w:rFonts w:ascii="Arial Narrow" w:hAnsi="Arial Narrow"/>
                <w:iCs/>
              </w:rPr>
              <w:t xml:space="preserve"> МКД</w:t>
            </w:r>
            <w:r w:rsidRPr="00490D41">
              <w:rPr>
                <w:rFonts w:ascii="Arial Narrow" w:hAnsi="Arial Narrow"/>
                <w:iCs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9A5894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</w:tr>
      <w:tr w:rsidR="00684FA9" w:rsidRPr="0055577F" w:rsidTr="00F10069">
        <w:trPr>
          <w:trHeight w:val="14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FA9" w:rsidRPr="00490D41" w:rsidRDefault="00684FA9" w:rsidP="00F709CE">
            <w:pPr>
              <w:widowControl w:val="0"/>
              <w:suppressAutoHyphens/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  <w:b/>
              </w:rPr>
              <w:t xml:space="preserve">Вопрос № </w:t>
            </w:r>
            <w:r w:rsidR="001B0782" w:rsidRPr="00490D41">
              <w:rPr>
                <w:rFonts w:ascii="Arial Narrow" w:hAnsi="Arial Narrow"/>
                <w:b/>
              </w:rPr>
              <w:t>9</w:t>
            </w:r>
            <w:r w:rsidRPr="00490D41">
              <w:rPr>
                <w:rFonts w:ascii="Arial Narrow" w:hAnsi="Arial Narrow"/>
                <w:b/>
              </w:rPr>
              <w:t>. Определение места хранения настоящего протокола общего Собрания и решений собственников помещений по вопросам, поставленным на голосование.</w:t>
            </w:r>
          </w:p>
          <w:p w:rsidR="00684FA9" w:rsidRPr="00490D41" w:rsidRDefault="00684FA9" w:rsidP="00F709CE">
            <w:pPr>
              <w:widowControl w:val="0"/>
              <w:suppressAutoHyphens/>
              <w:spacing w:line="200" w:lineRule="exact"/>
              <w:jc w:val="both"/>
              <w:rPr>
                <w:rFonts w:ascii="Arial Narrow" w:hAnsi="Arial Narrow"/>
              </w:rPr>
            </w:pPr>
            <w:r w:rsidRPr="00490D41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B4397C" w:rsidRPr="00490D41">
              <w:rPr>
                <w:rFonts w:ascii="Arial Narrow" w:hAnsi="Arial Narrow"/>
              </w:rPr>
              <w:t xml:space="preserve"> </w:t>
            </w:r>
            <w:r w:rsidRPr="00490D41">
              <w:rPr>
                <w:rFonts w:ascii="Arial Narrow" w:hAnsi="Arial Narrow"/>
              </w:rPr>
              <w:t>Определить местом хранения копии протокола общего собрания собственников помещений в МКД и копий решений собственников помещений по вопросам, поставленным на голосование, в офисе управляющей организации по адресу: СПб, Пискаревский пр., дом 20, литер А, пом. 1Н. Подлинники решений и протокол общего собрания собственников помещений МКД подлежат передаче в орган государственного жилищного надзора для хранения в течение трех лет.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9A5894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A9" w:rsidRPr="0055577F" w:rsidRDefault="00684FA9" w:rsidP="00684FA9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A5894">
              <w:rPr>
                <w:rFonts w:ascii="Arial Narrow" w:hAnsi="Arial Narrow"/>
                <w:sz w:val="44"/>
                <w:szCs w:val="44"/>
              </w:rPr>
              <w:t>□</w:t>
            </w:r>
          </w:p>
        </w:tc>
      </w:tr>
    </w:tbl>
    <w:p w:rsidR="00F10069" w:rsidRDefault="00F10069" w:rsidP="00997D3C">
      <w:pPr>
        <w:spacing w:after="40"/>
        <w:rPr>
          <w:rFonts w:ascii="Arial Narrow" w:hAnsi="Arial Narrow"/>
        </w:rPr>
      </w:pPr>
    </w:p>
    <w:p w:rsidR="00997D3C" w:rsidRDefault="00CB4066" w:rsidP="00997D3C">
      <w:pPr>
        <w:spacing w:after="40"/>
        <w:rPr>
          <w:rFonts w:ascii="Arial Narrow" w:hAnsi="Arial Narrow"/>
        </w:rPr>
      </w:pPr>
      <w:r w:rsidRPr="00493B34">
        <w:rPr>
          <w:rFonts w:ascii="Arial Narrow" w:hAnsi="Arial Narrow"/>
        </w:rPr>
        <w:t xml:space="preserve">* </w:t>
      </w:r>
      <w:r w:rsidR="00493B34" w:rsidRPr="00493B34">
        <w:rPr>
          <w:rFonts w:ascii="Arial Narrow" w:hAnsi="Arial Narrow"/>
        </w:rPr>
        <w:t>смета на уст</w:t>
      </w:r>
      <w:r w:rsidR="00291D18">
        <w:rPr>
          <w:rFonts w:ascii="Arial Narrow" w:hAnsi="Arial Narrow"/>
        </w:rPr>
        <w:t>ановку системы видеонаблюдения,</w:t>
      </w:r>
      <w:r w:rsidR="00493B34" w:rsidRPr="00493B34">
        <w:rPr>
          <w:rFonts w:ascii="Arial Narrow" w:hAnsi="Arial Narrow"/>
        </w:rPr>
        <w:t xml:space="preserve"> </w:t>
      </w:r>
      <w:r w:rsidRPr="00493B34">
        <w:rPr>
          <w:rFonts w:ascii="Arial Narrow" w:hAnsi="Arial Narrow"/>
        </w:rPr>
        <w:t xml:space="preserve">схемы </w:t>
      </w:r>
      <w:r w:rsidR="0032479F">
        <w:rPr>
          <w:rFonts w:ascii="Arial Narrow" w:hAnsi="Arial Narrow"/>
        </w:rPr>
        <w:t>системы видеонаблюдения (</w:t>
      </w:r>
      <w:r w:rsidRPr="00493B34">
        <w:rPr>
          <w:rFonts w:ascii="Arial Narrow" w:hAnsi="Arial Narrow"/>
        </w:rPr>
        <w:t>наружного и внутреннего размещения видеокамер</w:t>
      </w:r>
      <w:r w:rsidR="0032479F">
        <w:rPr>
          <w:rFonts w:ascii="Arial Narrow" w:hAnsi="Arial Narrow"/>
        </w:rPr>
        <w:t xml:space="preserve">), </w:t>
      </w:r>
      <w:r w:rsidR="0037001B">
        <w:rPr>
          <w:rFonts w:ascii="Arial Narrow" w:hAnsi="Arial Narrow"/>
        </w:rPr>
        <w:t xml:space="preserve">типовой </w:t>
      </w:r>
      <w:r w:rsidR="0032479F">
        <w:rPr>
          <w:rFonts w:ascii="Arial Narrow" w:hAnsi="Arial Narrow"/>
        </w:rPr>
        <w:t xml:space="preserve">договор подряда на </w:t>
      </w:r>
      <w:r w:rsidR="00963F79">
        <w:rPr>
          <w:rFonts w:ascii="Arial Narrow" w:hAnsi="Arial Narrow"/>
        </w:rPr>
        <w:t xml:space="preserve">установку </w:t>
      </w:r>
      <w:r w:rsidR="0032479F">
        <w:rPr>
          <w:rFonts w:ascii="Arial Narrow" w:hAnsi="Arial Narrow"/>
        </w:rPr>
        <w:t>системы видеонаблюдения</w:t>
      </w:r>
      <w:r w:rsidR="00963F79">
        <w:rPr>
          <w:rFonts w:ascii="Arial Narrow" w:hAnsi="Arial Narrow"/>
        </w:rPr>
        <w:t xml:space="preserve">, </w:t>
      </w:r>
      <w:r w:rsidR="0037001B">
        <w:rPr>
          <w:rFonts w:ascii="Arial Narrow" w:hAnsi="Arial Narrow"/>
        </w:rPr>
        <w:t xml:space="preserve">типовой </w:t>
      </w:r>
      <w:bookmarkStart w:id="6" w:name="_GoBack"/>
      <w:bookmarkEnd w:id="6"/>
      <w:r w:rsidR="00963F79">
        <w:rPr>
          <w:rFonts w:ascii="Arial Narrow" w:hAnsi="Arial Narrow"/>
        </w:rPr>
        <w:t xml:space="preserve">договор на </w:t>
      </w:r>
      <w:proofErr w:type="spellStart"/>
      <w:r w:rsidR="00963F79">
        <w:rPr>
          <w:rFonts w:ascii="Arial Narrow" w:hAnsi="Arial Narrow"/>
        </w:rPr>
        <w:t>ТОи</w:t>
      </w:r>
      <w:r w:rsidR="007B57EA">
        <w:rPr>
          <w:rFonts w:ascii="Arial Narrow" w:hAnsi="Arial Narrow"/>
        </w:rPr>
        <w:t>Т</w:t>
      </w:r>
      <w:r w:rsidR="00963F79">
        <w:rPr>
          <w:rFonts w:ascii="Arial Narrow" w:hAnsi="Arial Narrow"/>
        </w:rPr>
        <w:t>Р</w:t>
      </w:r>
      <w:proofErr w:type="spellEnd"/>
      <w:r w:rsidR="00963F79">
        <w:rPr>
          <w:rFonts w:ascii="Arial Narrow" w:hAnsi="Arial Narrow"/>
        </w:rPr>
        <w:t>,</w:t>
      </w:r>
      <w:r w:rsidRPr="00493B34">
        <w:rPr>
          <w:rFonts w:ascii="Arial Narrow" w:hAnsi="Arial Narrow"/>
        </w:rPr>
        <w:t xml:space="preserve"> размещены на сайте управляющей организации ООО «УК «Рекорд». </w:t>
      </w:r>
    </w:p>
    <w:p w:rsidR="00F10069" w:rsidRPr="00493B34" w:rsidRDefault="00F10069" w:rsidP="00997D3C">
      <w:pPr>
        <w:spacing w:after="40"/>
        <w:rPr>
          <w:rFonts w:ascii="Arial Narrow" w:hAnsi="Arial Narrow"/>
        </w:rPr>
      </w:pPr>
    </w:p>
    <w:p w:rsidR="00CF4419" w:rsidRDefault="00CF4419" w:rsidP="00194DC6">
      <w:pPr>
        <w:tabs>
          <w:tab w:val="left" w:pos="3582"/>
          <w:tab w:val="left" w:pos="7056"/>
        </w:tabs>
        <w:spacing w:after="40"/>
        <w:ind w:left="108"/>
        <w:rPr>
          <w:sz w:val="24"/>
        </w:rPr>
      </w:pPr>
      <w:r w:rsidRPr="00194DC6">
        <w:t>/</w:t>
      </w:r>
      <w:r>
        <w:t>___________________________________</w:t>
      </w:r>
      <w:r w:rsidRPr="00194DC6">
        <w:t>/</w:t>
      </w:r>
      <w:r>
        <w:rPr>
          <w:sz w:val="24"/>
        </w:rPr>
        <w:t>_____________________/ ________________________________</w:t>
      </w:r>
    </w:p>
    <w:p w:rsidR="00194DC6" w:rsidRDefault="00CF4419" w:rsidP="00512E19">
      <w:pPr>
        <w:tabs>
          <w:tab w:val="left" w:pos="3582"/>
          <w:tab w:val="left" w:pos="7056"/>
        </w:tabs>
        <w:spacing w:after="40"/>
        <w:ind w:left="108"/>
      </w:pPr>
      <w:r>
        <w:t xml:space="preserve">                   </w:t>
      </w:r>
      <w:r w:rsidRPr="00194DC6">
        <w:t>дата заполнения</w:t>
      </w:r>
      <w:r w:rsidRPr="00194DC6">
        <w:tab/>
      </w:r>
      <w:r>
        <w:t xml:space="preserve">                  </w:t>
      </w:r>
      <w:r w:rsidRPr="00194DC6">
        <w:t>подпись</w:t>
      </w:r>
      <w:r w:rsidRPr="00194DC6">
        <w:tab/>
        <w:t>Ф. И. О.</w:t>
      </w:r>
      <w:r>
        <w:t xml:space="preserve"> </w:t>
      </w:r>
    </w:p>
    <w:p w:rsidR="00963F79" w:rsidRPr="00BD7701" w:rsidRDefault="00963F79" w:rsidP="00F709CE">
      <w:pPr>
        <w:rPr>
          <w:rFonts w:ascii="Arial Narrow" w:hAnsi="Arial Narrow"/>
          <w:iCs/>
          <w:color w:val="000000"/>
        </w:rPr>
      </w:pPr>
    </w:p>
    <w:sectPr w:rsidR="00963F79" w:rsidRPr="00BD7701" w:rsidSect="00194DC6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B7431"/>
    <w:multiLevelType w:val="hybridMultilevel"/>
    <w:tmpl w:val="AB14A2E6"/>
    <w:lvl w:ilvl="0" w:tplc="27AC40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C6"/>
    <w:rsid w:val="000037E8"/>
    <w:rsid w:val="00004EAD"/>
    <w:rsid w:val="0001628E"/>
    <w:rsid w:val="0001656A"/>
    <w:rsid w:val="00027DFA"/>
    <w:rsid w:val="00053C8B"/>
    <w:rsid w:val="0009036C"/>
    <w:rsid w:val="000A5DF9"/>
    <w:rsid w:val="000B4106"/>
    <w:rsid w:val="000B55A6"/>
    <w:rsid w:val="000B7C62"/>
    <w:rsid w:val="000F262B"/>
    <w:rsid w:val="00110DAE"/>
    <w:rsid w:val="00144471"/>
    <w:rsid w:val="00145768"/>
    <w:rsid w:val="001702DC"/>
    <w:rsid w:val="00194DC6"/>
    <w:rsid w:val="00195C71"/>
    <w:rsid w:val="00197AC4"/>
    <w:rsid w:val="001B0782"/>
    <w:rsid w:val="001B7965"/>
    <w:rsid w:val="001C2F93"/>
    <w:rsid w:val="001D1E3D"/>
    <w:rsid w:val="001D46DA"/>
    <w:rsid w:val="001E1DC3"/>
    <w:rsid w:val="002313A7"/>
    <w:rsid w:val="002353B8"/>
    <w:rsid w:val="00236D18"/>
    <w:rsid w:val="00237284"/>
    <w:rsid w:val="00240983"/>
    <w:rsid w:val="0028461B"/>
    <w:rsid w:val="00291D18"/>
    <w:rsid w:val="00296E9A"/>
    <w:rsid w:val="002B398D"/>
    <w:rsid w:val="002C0374"/>
    <w:rsid w:val="002F676B"/>
    <w:rsid w:val="00314305"/>
    <w:rsid w:val="00321A91"/>
    <w:rsid w:val="00323F5C"/>
    <w:rsid w:val="0032479F"/>
    <w:rsid w:val="00330FF4"/>
    <w:rsid w:val="00352A03"/>
    <w:rsid w:val="0037001B"/>
    <w:rsid w:val="0037229D"/>
    <w:rsid w:val="003B5175"/>
    <w:rsid w:val="003B63F0"/>
    <w:rsid w:val="003C5A8C"/>
    <w:rsid w:val="003E1C52"/>
    <w:rsid w:val="004041B3"/>
    <w:rsid w:val="00414602"/>
    <w:rsid w:val="00423C04"/>
    <w:rsid w:val="00442986"/>
    <w:rsid w:val="00471F8C"/>
    <w:rsid w:val="00490D41"/>
    <w:rsid w:val="00493B34"/>
    <w:rsid w:val="004A1CBD"/>
    <w:rsid w:val="004A48F3"/>
    <w:rsid w:val="004B0297"/>
    <w:rsid w:val="004C4492"/>
    <w:rsid w:val="00512E19"/>
    <w:rsid w:val="00533AA0"/>
    <w:rsid w:val="00547896"/>
    <w:rsid w:val="0055069D"/>
    <w:rsid w:val="0055577F"/>
    <w:rsid w:val="00582DCC"/>
    <w:rsid w:val="00590C25"/>
    <w:rsid w:val="005976CC"/>
    <w:rsid w:val="00597E18"/>
    <w:rsid w:val="005B41B0"/>
    <w:rsid w:val="005C0554"/>
    <w:rsid w:val="005C22ED"/>
    <w:rsid w:val="005C46D8"/>
    <w:rsid w:val="00600BFF"/>
    <w:rsid w:val="00614B3C"/>
    <w:rsid w:val="00615467"/>
    <w:rsid w:val="0062083C"/>
    <w:rsid w:val="006322C6"/>
    <w:rsid w:val="00647436"/>
    <w:rsid w:val="00684FA9"/>
    <w:rsid w:val="006B1A12"/>
    <w:rsid w:val="006B557C"/>
    <w:rsid w:val="006B6294"/>
    <w:rsid w:val="006E77B0"/>
    <w:rsid w:val="00701992"/>
    <w:rsid w:val="00706A6E"/>
    <w:rsid w:val="00712B35"/>
    <w:rsid w:val="00712C89"/>
    <w:rsid w:val="00730E3D"/>
    <w:rsid w:val="00753131"/>
    <w:rsid w:val="00764588"/>
    <w:rsid w:val="00781646"/>
    <w:rsid w:val="00790D88"/>
    <w:rsid w:val="007B57EA"/>
    <w:rsid w:val="007E4077"/>
    <w:rsid w:val="007F02FA"/>
    <w:rsid w:val="007F7AEB"/>
    <w:rsid w:val="00813568"/>
    <w:rsid w:val="00841452"/>
    <w:rsid w:val="008552DA"/>
    <w:rsid w:val="00861E79"/>
    <w:rsid w:val="00882EE6"/>
    <w:rsid w:val="008C544D"/>
    <w:rsid w:val="009006CE"/>
    <w:rsid w:val="00957DA4"/>
    <w:rsid w:val="00961565"/>
    <w:rsid w:val="00963F79"/>
    <w:rsid w:val="009666AF"/>
    <w:rsid w:val="009965FB"/>
    <w:rsid w:val="00997D3C"/>
    <w:rsid w:val="009A5894"/>
    <w:rsid w:val="009C098E"/>
    <w:rsid w:val="009D0F2C"/>
    <w:rsid w:val="009D591B"/>
    <w:rsid w:val="009E582D"/>
    <w:rsid w:val="00A10D0C"/>
    <w:rsid w:val="00A2186E"/>
    <w:rsid w:val="00A60160"/>
    <w:rsid w:val="00A6147E"/>
    <w:rsid w:val="00A7271D"/>
    <w:rsid w:val="00A93BEF"/>
    <w:rsid w:val="00A954C7"/>
    <w:rsid w:val="00AB2916"/>
    <w:rsid w:val="00AC212B"/>
    <w:rsid w:val="00AE5D0F"/>
    <w:rsid w:val="00B134A2"/>
    <w:rsid w:val="00B2304E"/>
    <w:rsid w:val="00B26F7B"/>
    <w:rsid w:val="00B36AC3"/>
    <w:rsid w:val="00B4397C"/>
    <w:rsid w:val="00B451BC"/>
    <w:rsid w:val="00B835BA"/>
    <w:rsid w:val="00B91CFC"/>
    <w:rsid w:val="00BA1F63"/>
    <w:rsid w:val="00BD263E"/>
    <w:rsid w:val="00BD7701"/>
    <w:rsid w:val="00BE0869"/>
    <w:rsid w:val="00BF2675"/>
    <w:rsid w:val="00C24A8E"/>
    <w:rsid w:val="00C77766"/>
    <w:rsid w:val="00C866BE"/>
    <w:rsid w:val="00C929CA"/>
    <w:rsid w:val="00CB4066"/>
    <w:rsid w:val="00CB60BD"/>
    <w:rsid w:val="00CC3E4D"/>
    <w:rsid w:val="00CC6519"/>
    <w:rsid w:val="00CF2991"/>
    <w:rsid w:val="00CF4419"/>
    <w:rsid w:val="00D4135A"/>
    <w:rsid w:val="00D50B29"/>
    <w:rsid w:val="00D607A4"/>
    <w:rsid w:val="00D7277D"/>
    <w:rsid w:val="00DB12E6"/>
    <w:rsid w:val="00DB3355"/>
    <w:rsid w:val="00DC4562"/>
    <w:rsid w:val="00DD3AA8"/>
    <w:rsid w:val="00DF095E"/>
    <w:rsid w:val="00E30346"/>
    <w:rsid w:val="00E442BE"/>
    <w:rsid w:val="00E44450"/>
    <w:rsid w:val="00E578EF"/>
    <w:rsid w:val="00E72491"/>
    <w:rsid w:val="00E74E51"/>
    <w:rsid w:val="00E82443"/>
    <w:rsid w:val="00E953B9"/>
    <w:rsid w:val="00E97F8F"/>
    <w:rsid w:val="00EE1B96"/>
    <w:rsid w:val="00F010E7"/>
    <w:rsid w:val="00F10069"/>
    <w:rsid w:val="00F15F4D"/>
    <w:rsid w:val="00F1659F"/>
    <w:rsid w:val="00F23850"/>
    <w:rsid w:val="00F258C2"/>
    <w:rsid w:val="00F31A51"/>
    <w:rsid w:val="00F44BEF"/>
    <w:rsid w:val="00F53D7D"/>
    <w:rsid w:val="00F709CE"/>
    <w:rsid w:val="00FB0D4D"/>
    <w:rsid w:val="00FC5B64"/>
    <w:rsid w:val="00FD184A"/>
    <w:rsid w:val="00FD4563"/>
    <w:rsid w:val="00FD59C1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37755-8C90-4A94-8751-B97D628A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CE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19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74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qFormat/>
    <w:rsid w:val="00FC5B64"/>
    <w:rPr>
      <w:rFonts w:ascii="Times New Roman" w:hAnsi="Times New Roman"/>
      <w:b/>
      <w:i/>
      <w:sz w:val="22"/>
    </w:rPr>
  </w:style>
  <w:style w:type="paragraph" w:styleId="a4">
    <w:name w:val="List Paragraph"/>
    <w:basedOn w:val="a"/>
    <w:uiPriority w:val="34"/>
    <w:qFormat/>
    <w:rsid w:val="00CB40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2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294"/>
    <w:rPr>
      <w:rFonts w:ascii="Segoe UI" w:hAnsi="Segoe UI" w:cs="Segoe UI"/>
      <w:sz w:val="18"/>
      <w:szCs w:val="18"/>
    </w:rPr>
  </w:style>
  <w:style w:type="character" w:customStyle="1" w:styleId="hold-spaces">
    <w:name w:val="hold-spaces"/>
    <w:basedOn w:val="a0"/>
    <w:rsid w:val="001E1DC3"/>
  </w:style>
  <w:style w:type="paragraph" w:customStyle="1" w:styleId="ConsPlusNormal">
    <w:name w:val="ConsPlusNormal"/>
    <w:rsid w:val="007645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19</cp:revision>
  <cp:lastPrinted>2025-07-17T07:58:00Z</cp:lastPrinted>
  <dcterms:created xsi:type="dcterms:W3CDTF">2025-07-10T07:15:00Z</dcterms:created>
  <dcterms:modified xsi:type="dcterms:W3CDTF">2025-07-25T07:32:00Z</dcterms:modified>
</cp:coreProperties>
</file>